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D2E" w:rsidRDefault="00651D2E" w:rsidP="00651D2E">
      <w:r>
        <w:rPr>
          <w:rFonts w:ascii="Times New Roman" w:hAnsi="Times New Roman"/>
          <w:noProof/>
          <w:sz w:val="24"/>
          <w:szCs w:val="24"/>
        </w:rPr>
        <w:drawing>
          <wp:inline distT="0" distB="0" distL="0" distR="0" wp14:anchorId="0BD0FC27" wp14:editId="6B661AA3">
            <wp:extent cx="790575" cy="790575"/>
            <wp:effectExtent l="0" t="0" r="9525" b="9525"/>
            <wp:docPr id="3" name="Bildobjekt 3" descr="http://www.ltdalarna.se/Global/Bilder/Ikoner/signatur_reg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ltdalarna.se/Global/Bilder/Ikoner/signatur_region/logo.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651D2E" w:rsidRDefault="00651D2E" w:rsidP="00651D2E"/>
    <w:p w:rsidR="00651D2E" w:rsidRDefault="00651D2E" w:rsidP="00651D2E"/>
    <w:p w:rsidR="00651D2E" w:rsidRPr="004A238A" w:rsidRDefault="00651D2E" w:rsidP="00651D2E">
      <w:pPr>
        <w:pStyle w:val="Sidhuvudledtext"/>
        <w:spacing w:before="660"/>
        <w:rPr>
          <w:color w:val="385623" w:themeColor="accent6" w:themeShade="80"/>
        </w:rPr>
      </w:pPr>
      <w:r>
        <w:t>Handläggare</w:t>
      </w:r>
      <w:r>
        <w:tab/>
      </w:r>
      <w:r>
        <w:tab/>
      </w:r>
      <w:r>
        <w:tab/>
      </w:r>
      <w:r>
        <w:tab/>
        <w:t>Datum</w:t>
      </w:r>
    </w:p>
    <w:p w:rsidR="00651D2E" w:rsidRPr="00376759" w:rsidRDefault="00651D2E" w:rsidP="00651D2E">
      <w:pPr>
        <w:pStyle w:val="Sidhuvud"/>
      </w:pPr>
      <w:r>
        <w:t>Lena Berggren</w:t>
      </w:r>
      <w:r>
        <w:tab/>
      </w:r>
      <w:r>
        <w:tab/>
      </w:r>
      <w:r>
        <w:tab/>
      </w:r>
      <w:r>
        <w:tab/>
        <w:t>2019-</w:t>
      </w:r>
      <w:r w:rsidR="00CC3497">
        <w:t>10</w:t>
      </w:r>
      <w:r>
        <w:t>-2</w:t>
      </w:r>
      <w:r w:rsidR="003346BD">
        <w:t>4</w:t>
      </w:r>
      <w:bookmarkStart w:id="0" w:name="_GoBack"/>
      <w:bookmarkEnd w:id="0"/>
    </w:p>
    <w:p w:rsidR="00651D2E" w:rsidRPr="00376759" w:rsidRDefault="00651D2E" w:rsidP="00651D2E">
      <w:pPr>
        <w:pStyle w:val="Sidhuvud"/>
      </w:pPr>
      <w:r>
        <w:t>023-77 70 77</w:t>
      </w:r>
    </w:p>
    <w:p w:rsidR="00651D2E" w:rsidRDefault="003346BD" w:rsidP="00651D2E">
      <w:hyperlink r:id="rId7" w:history="1">
        <w:r w:rsidR="00651D2E" w:rsidRPr="001B7BD3">
          <w:rPr>
            <w:rStyle w:val="Hyperlnk"/>
          </w:rPr>
          <w:t>lena.berggren@regiondalarna.se</w:t>
        </w:r>
      </w:hyperlink>
      <w:r w:rsidR="00651D2E">
        <w:tab/>
      </w:r>
    </w:p>
    <w:p w:rsidR="00651D2E" w:rsidRDefault="00651D2E" w:rsidP="00651D2E"/>
    <w:p w:rsidR="00651D2E" w:rsidRDefault="00651D2E" w:rsidP="00651D2E"/>
    <w:p w:rsidR="00651D2E" w:rsidRDefault="00651D2E" w:rsidP="00651D2E"/>
    <w:p w:rsidR="00651D2E" w:rsidRDefault="0051607E" w:rsidP="00651D2E">
      <w:pPr>
        <w:pStyle w:val="Rubrik1"/>
        <w:numPr>
          <w:ilvl w:val="0"/>
          <w:numId w:val="0"/>
        </w:numPr>
        <w:ind w:left="432" w:hanging="432"/>
      </w:pPr>
      <w:r>
        <w:t xml:space="preserve">Minnesanteckningar </w:t>
      </w:r>
      <w:r w:rsidR="00651D2E">
        <w:t xml:space="preserve">RUG </w:t>
      </w:r>
      <w:r w:rsidR="00CC3497">
        <w:t>missbruk/beroende 2019-10-21</w:t>
      </w:r>
      <w:r>
        <w:t xml:space="preserve"> </w:t>
      </w:r>
    </w:p>
    <w:p w:rsidR="00651D2E" w:rsidRDefault="00651D2E" w:rsidP="00651D2E"/>
    <w:p w:rsidR="00651D2E" w:rsidRDefault="00E01B26" w:rsidP="00651D2E">
      <w:r>
        <w:t xml:space="preserve">Närvarande: </w:t>
      </w:r>
      <w:r w:rsidR="00CC3497">
        <w:t xml:space="preserve">Ulf </w:t>
      </w:r>
      <w:proofErr w:type="spellStart"/>
      <w:r w:rsidR="00CC3497">
        <w:t>Kassfeldt</w:t>
      </w:r>
      <w:proofErr w:type="spellEnd"/>
      <w:r w:rsidR="00CC3497">
        <w:t xml:space="preserve">, Högskolan, Marie </w:t>
      </w:r>
      <w:proofErr w:type="spellStart"/>
      <w:r w:rsidR="00CC3497">
        <w:t>Edbom</w:t>
      </w:r>
      <w:proofErr w:type="spellEnd"/>
      <w:r w:rsidR="00CC3497">
        <w:t xml:space="preserve">, Mora, Anna K Lindgren, Region Dalarna, Susanna Berglund, Region Dalarna, Magnus Sjödén, Polisen, Ulrika Andersson, Länsstyrelsen, Therese Olsson, Region Dalarna, Tanja Mårtensson, Region Dalarna, Ewa Kjell, Borlänge, </w:t>
      </w:r>
      <w:r>
        <w:t>Lena Berggren</w:t>
      </w:r>
      <w:r w:rsidR="00CC3497">
        <w:t>,</w:t>
      </w:r>
      <w:r>
        <w:t xml:space="preserve"> Region Dalarna</w:t>
      </w:r>
    </w:p>
    <w:p w:rsidR="00651D2E" w:rsidRDefault="00651D2E" w:rsidP="00651D2E"/>
    <w:p w:rsidR="00651D2E" w:rsidRDefault="00651D2E" w:rsidP="00651D2E"/>
    <w:p w:rsidR="00E01B26" w:rsidRPr="00CC3497" w:rsidRDefault="00E01B26" w:rsidP="00E01B26">
      <w:pPr>
        <w:pStyle w:val="Rubrik2"/>
        <w:keepLines w:val="0"/>
        <w:numPr>
          <w:ilvl w:val="0"/>
          <w:numId w:val="4"/>
        </w:numPr>
        <w:spacing w:before="320" w:after="60"/>
        <w:rPr>
          <w:color w:val="FF0000"/>
        </w:rPr>
      </w:pPr>
      <w:r>
        <w:rPr>
          <w:color w:val="E84938"/>
        </w:rPr>
        <w:tab/>
      </w:r>
      <w:r w:rsidR="000F0650" w:rsidRPr="00514764">
        <w:rPr>
          <w:color w:val="FF0000"/>
          <w:sz w:val="32"/>
          <w:szCs w:val="32"/>
        </w:rPr>
        <w:t xml:space="preserve"> </w:t>
      </w:r>
      <w:r w:rsidR="00CC3497" w:rsidRPr="00514764">
        <w:rPr>
          <w:color w:val="FF0000"/>
          <w:sz w:val="32"/>
          <w:szCs w:val="32"/>
        </w:rPr>
        <w:t>Fastställande av dagordning</w:t>
      </w:r>
    </w:p>
    <w:p w:rsidR="00E01B26" w:rsidRDefault="000F0650" w:rsidP="009B70DA">
      <w:pPr>
        <w:pStyle w:val="Brdtext"/>
        <w:ind w:firstLine="1080"/>
      </w:pPr>
      <w:r>
        <w:t xml:space="preserve">     </w:t>
      </w:r>
      <w:r w:rsidR="00514764">
        <w:t xml:space="preserve">Godkännes läggs till handlingarna </w:t>
      </w:r>
    </w:p>
    <w:p w:rsidR="00E01B26" w:rsidRPr="00CC3497" w:rsidRDefault="000F0650" w:rsidP="000F0650">
      <w:pPr>
        <w:pStyle w:val="Rubrik2"/>
        <w:keepLines w:val="0"/>
        <w:spacing w:before="320" w:after="60"/>
        <w:ind w:left="720"/>
        <w:rPr>
          <w:color w:val="FF0000"/>
          <w:sz w:val="32"/>
          <w:szCs w:val="32"/>
        </w:rPr>
      </w:pPr>
      <w:r w:rsidRPr="00CC3497">
        <w:rPr>
          <w:color w:val="FF0000"/>
          <w:sz w:val="32"/>
          <w:szCs w:val="32"/>
        </w:rPr>
        <w:t>2</w:t>
      </w:r>
      <w:r>
        <w:rPr>
          <w:color w:val="833C0B" w:themeColor="accent2" w:themeShade="80"/>
          <w:sz w:val="32"/>
          <w:szCs w:val="32"/>
        </w:rPr>
        <w:t xml:space="preserve">     </w:t>
      </w:r>
      <w:r w:rsidRPr="000F0650">
        <w:rPr>
          <w:color w:val="833C0B" w:themeColor="accent2" w:themeShade="80"/>
          <w:sz w:val="32"/>
          <w:szCs w:val="32"/>
        </w:rPr>
        <w:t xml:space="preserve">  </w:t>
      </w:r>
      <w:r w:rsidR="00514764" w:rsidRPr="00DB5EB9">
        <w:rPr>
          <w:color w:val="FF0000"/>
          <w:sz w:val="32"/>
          <w:szCs w:val="32"/>
        </w:rPr>
        <w:t>Föregående minnesanteckningar</w:t>
      </w:r>
    </w:p>
    <w:p w:rsidR="00514764" w:rsidRDefault="000F0650" w:rsidP="00514764">
      <w:pPr>
        <w:pStyle w:val="Brdtext"/>
        <w:ind w:firstLine="1080"/>
      </w:pPr>
      <w:r>
        <w:t xml:space="preserve">      </w:t>
      </w:r>
      <w:r w:rsidR="00514764">
        <w:t>Godkännes läggs till handlingarna.</w:t>
      </w:r>
    </w:p>
    <w:p w:rsidR="000F0650" w:rsidRDefault="000F0650" w:rsidP="000F0650"/>
    <w:p w:rsidR="000F0650" w:rsidRPr="00CC3497" w:rsidRDefault="009B70DA" w:rsidP="00DB5EB9">
      <w:pPr>
        <w:pStyle w:val="Liststycke"/>
        <w:numPr>
          <w:ilvl w:val="0"/>
          <w:numId w:val="5"/>
        </w:numPr>
        <w:tabs>
          <w:tab w:val="left" w:pos="1418"/>
        </w:tabs>
        <w:rPr>
          <w:rFonts w:ascii="Calibri Light" w:hAnsi="Calibri Light"/>
          <w:color w:val="FF0000"/>
          <w:sz w:val="32"/>
          <w:szCs w:val="32"/>
        </w:rPr>
      </w:pPr>
      <w:r w:rsidRPr="00CC3497">
        <w:rPr>
          <w:rFonts w:ascii="Calibri Light" w:hAnsi="Calibri Light"/>
          <w:color w:val="FF0000"/>
          <w:sz w:val="32"/>
          <w:szCs w:val="32"/>
        </w:rPr>
        <w:t xml:space="preserve">    </w:t>
      </w:r>
      <w:r w:rsidR="00514764">
        <w:rPr>
          <w:rFonts w:ascii="Calibri Light" w:hAnsi="Calibri Light"/>
          <w:color w:val="FF0000"/>
          <w:sz w:val="32"/>
          <w:szCs w:val="32"/>
        </w:rPr>
        <w:t xml:space="preserve">Pågående arbetsgrupper/processer inom området. </w:t>
      </w:r>
      <w:r w:rsidR="005029E1">
        <w:rPr>
          <w:rFonts w:ascii="Calibri Light" w:hAnsi="Calibri Light"/>
          <w:color w:val="FF0000"/>
          <w:sz w:val="32"/>
          <w:szCs w:val="32"/>
        </w:rPr>
        <w:br/>
        <w:t xml:space="preserve"> </w:t>
      </w:r>
      <w:r w:rsidR="005029E1">
        <w:rPr>
          <w:rFonts w:ascii="Calibri Light" w:hAnsi="Calibri Light"/>
          <w:color w:val="FF0000"/>
          <w:sz w:val="32"/>
          <w:szCs w:val="32"/>
        </w:rPr>
        <w:tab/>
      </w:r>
      <w:r w:rsidR="00514764">
        <w:rPr>
          <w:rFonts w:ascii="Calibri Light" w:hAnsi="Calibri Light"/>
          <w:color w:val="FF0000"/>
          <w:sz w:val="32"/>
          <w:szCs w:val="32"/>
        </w:rPr>
        <w:t>Av</w:t>
      </w:r>
      <w:r w:rsidR="00DB5EB9">
        <w:rPr>
          <w:rFonts w:ascii="Calibri Light" w:hAnsi="Calibri Light"/>
          <w:color w:val="FF0000"/>
          <w:sz w:val="32"/>
          <w:szCs w:val="32"/>
        </w:rPr>
        <w:t>stämning</w:t>
      </w:r>
      <w:r w:rsidR="00514764">
        <w:rPr>
          <w:rFonts w:ascii="Calibri Light" w:hAnsi="Calibri Light"/>
          <w:color w:val="FF0000"/>
          <w:sz w:val="32"/>
          <w:szCs w:val="32"/>
        </w:rPr>
        <w:t xml:space="preserve"> </w:t>
      </w:r>
      <w:r w:rsidR="00DB5EB9">
        <w:rPr>
          <w:rFonts w:ascii="Calibri Light" w:hAnsi="Calibri Light"/>
          <w:color w:val="FF0000"/>
          <w:sz w:val="32"/>
          <w:szCs w:val="32"/>
        </w:rPr>
        <w:t xml:space="preserve">och prel. beslut om fortsättning avseende: </w:t>
      </w:r>
      <w:r w:rsidR="00514764">
        <w:rPr>
          <w:rFonts w:ascii="Calibri Light" w:hAnsi="Calibri Light"/>
          <w:color w:val="FF0000"/>
          <w:sz w:val="32"/>
          <w:szCs w:val="32"/>
        </w:rPr>
        <w:t xml:space="preserve">       </w:t>
      </w:r>
    </w:p>
    <w:p w:rsidR="00A80129" w:rsidRDefault="00DB5EB9" w:rsidP="00FF57B8">
      <w:pPr>
        <w:pStyle w:val="Liststycke"/>
        <w:numPr>
          <w:ilvl w:val="0"/>
          <w:numId w:val="6"/>
        </w:numPr>
        <w:rPr>
          <w:color w:val="000000" w:themeColor="text1"/>
        </w:rPr>
      </w:pPr>
      <w:r w:rsidRPr="000716D9">
        <w:rPr>
          <w:b/>
          <w:bCs/>
          <w:color w:val="000000" w:themeColor="text1"/>
        </w:rPr>
        <w:t>Flödesschema</w:t>
      </w:r>
      <w:r w:rsidR="00FF57B8" w:rsidRPr="00FF57B8">
        <w:rPr>
          <w:color w:val="000000" w:themeColor="text1"/>
        </w:rPr>
        <w:t>, pågår, det ska tydliggöras om ansvarsfördelningen och flödesschemat ska sedan biläggas vårdprogrammet.</w:t>
      </w:r>
      <w:r w:rsidR="00FF57B8">
        <w:rPr>
          <w:color w:val="000000" w:themeColor="text1"/>
        </w:rPr>
        <w:t xml:space="preserve"> Det ska läggas fram samlat till chefsnätverket och tydliggöras vad som gäller vid anmälan </w:t>
      </w:r>
      <w:proofErr w:type="spellStart"/>
      <w:r w:rsidR="00FF57B8">
        <w:rPr>
          <w:color w:val="000000" w:themeColor="text1"/>
        </w:rPr>
        <w:t>ang</w:t>
      </w:r>
      <w:proofErr w:type="spellEnd"/>
      <w:r w:rsidR="00FF57B8">
        <w:rPr>
          <w:color w:val="000000" w:themeColor="text1"/>
        </w:rPr>
        <w:t xml:space="preserve"> sekretessen.</w:t>
      </w:r>
    </w:p>
    <w:p w:rsidR="00FF57B8" w:rsidRDefault="00FF57B8" w:rsidP="00FF57B8">
      <w:pPr>
        <w:pStyle w:val="Liststycke"/>
        <w:numPr>
          <w:ilvl w:val="0"/>
          <w:numId w:val="6"/>
        </w:numPr>
        <w:rPr>
          <w:color w:val="000000" w:themeColor="text1"/>
        </w:rPr>
      </w:pPr>
      <w:r w:rsidRPr="000716D9">
        <w:rPr>
          <w:b/>
          <w:bCs/>
          <w:color w:val="000000" w:themeColor="text1"/>
        </w:rPr>
        <w:t>Samverkansök. missbruk/beroende</w:t>
      </w:r>
      <w:r>
        <w:rPr>
          <w:color w:val="000000" w:themeColor="text1"/>
        </w:rPr>
        <w:t>, den nuvarande ligger fast tills den nya är klar.</w:t>
      </w:r>
    </w:p>
    <w:p w:rsidR="00FF57B8" w:rsidRDefault="005029E1" w:rsidP="00FF57B8">
      <w:pPr>
        <w:pStyle w:val="Liststycke"/>
        <w:numPr>
          <w:ilvl w:val="0"/>
          <w:numId w:val="6"/>
        </w:numPr>
        <w:rPr>
          <w:color w:val="000000" w:themeColor="text1"/>
        </w:rPr>
      </w:pPr>
      <w:proofErr w:type="spellStart"/>
      <w:r w:rsidRPr="000716D9">
        <w:rPr>
          <w:b/>
          <w:bCs/>
          <w:color w:val="000000" w:themeColor="text1"/>
        </w:rPr>
        <w:t>Länsdag</w:t>
      </w:r>
      <w:proofErr w:type="spellEnd"/>
      <w:r>
        <w:rPr>
          <w:color w:val="000000" w:themeColor="text1"/>
        </w:rPr>
        <w:t xml:space="preserve"> avseende ovanstående, skjuts på tills ök är klar. Arbetet kan påbörjas med planeringen för en dag </w:t>
      </w:r>
      <w:proofErr w:type="gramStart"/>
      <w:r>
        <w:rPr>
          <w:color w:val="000000" w:themeColor="text1"/>
        </w:rPr>
        <w:t>t ex</w:t>
      </w:r>
      <w:proofErr w:type="gramEnd"/>
      <w:r>
        <w:rPr>
          <w:color w:val="000000" w:themeColor="text1"/>
        </w:rPr>
        <w:t xml:space="preserve"> i april. Tar vi med ”spelfrågan” kan Länsstyrelsen ta kostnaden för lokal, under förutsättning att de får pengar för, och att de får speluppdraget nästa år. Ulrika tar på sig att kontakta Victor Månsson, psykolog på Karolinska som föreläsare. Diskussion om vilken målgrupp som ska bjudas in, </w:t>
      </w:r>
      <w:proofErr w:type="gramStart"/>
      <w:r>
        <w:rPr>
          <w:color w:val="000000" w:themeColor="text1"/>
        </w:rPr>
        <w:t>t ex</w:t>
      </w:r>
      <w:proofErr w:type="gramEnd"/>
      <w:r>
        <w:rPr>
          <w:color w:val="000000" w:themeColor="text1"/>
        </w:rPr>
        <w:t xml:space="preserve"> lokala styrgrupper, regionala utvecklingsgrupper, brukarråd och andra nyckelpersoner i regionen.</w:t>
      </w:r>
    </w:p>
    <w:p w:rsidR="000716D9" w:rsidRDefault="005029E1" w:rsidP="00FF57B8">
      <w:pPr>
        <w:pStyle w:val="Liststycke"/>
        <w:numPr>
          <w:ilvl w:val="0"/>
          <w:numId w:val="6"/>
        </w:numPr>
        <w:rPr>
          <w:color w:val="000000" w:themeColor="text1"/>
        </w:rPr>
      </w:pPr>
      <w:r>
        <w:rPr>
          <w:b/>
          <w:bCs/>
          <w:color w:val="000000" w:themeColor="text1"/>
        </w:rPr>
        <w:lastRenderedPageBreak/>
        <w:t xml:space="preserve">Utvärdering av TN-platser nytt avtal, </w:t>
      </w:r>
      <w:r>
        <w:rPr>
          <w:color w:val="000000" w:themeColor="text1"/>
        </w:rPr>
        <w:t>bör skjutas på då det ännu gått för kort tid. Avdelningen kontaktar Mats</w:t>
      </w:r>
      <w:r w:rsidR="000716D9">
        <w:rPr>
          <w:color w:val="000000" w:themeColor="text1"/>
        </w:rPr>
        <w:t>,</w:t>
      </w:r>
      <w:r>
        <w:rPr>
          <w:color w:val="000000" w:themeColor="text1"/>
        </w:rPr>
        <w:t xml:space="preserve"> som är sammankallande i styrgruppen</w:t>
      </w:r>
      <w:r w:rsidR="000716D9">
        <w:rPr>
          <w:color w:val="000000" w:themeColor="text1"/>
        </w:rPr>
        <w:t xml:space="preserve"> och borde vara den som hanterar frågan om nytt avtal.</w:t>
      </w:r>
    </w:p>
    <w:p w:rsidR="005029E1" w:rsidRPr="000716D9" w:rsidRDefault="000716D9" w:rsidP="00FF57B8">
      <w:pPr>
        <w:pStyle w:val="Liststycke"/>
        <w:numPr>
          <w:ilvl w:val="0"/>
          <w:numId w:val="6"/>
        </w:numPr>
        <w:rPr>
          <w:b/>
          <w:bCs/>
          <w:color w:val="000000" w:themeColor="text1"/>
        </w:rPr>
      </w:pPr>
      <w:r w:rsidRPr="000716D9">
        <w:rPr>
          <w:b/>
          <w:bCs/>
          <w:color w:val="000000" w:themeColor="text1"/>
        </w:rPr>
        <w:t xml:space="preserve">SKL Handlingsplan tidiga insatser missbruk </w:t>
      </w:r>
      <w:proofErr w:type="gramStart"/>
      <w:r w:rsidRPr="000716D9">
        <w:rPr>
          <w:b/>
          <w:bCs/>
          <w:color w:val="000000" w:themeColor="text1"/>
        </w:rPr>
        <w:t>13-29</w:t>
      </w:r>
      <w:proofErr w:type="gramEnd"/>
      <w:r w:rsidRPr="000716D9">
        <w:rPr>
          <w:b/>
          <w:bCs/>
          <w:color w:val="000000" w:themeColor="text1"/>
        </w:rPr>
        <w:t xml:space="preserve">, förvaltning, fortsättning? </w:t>
      </w:r>
      <w:r>
        <w:rPr>
          <w:color w:val="000000" w:themeColor="text1"/>
        </w:rPr>
        <w:t>Det behöver göras ett omtag när det gäller handlingsplaner.</w:t>
      </w:r>
    </w:p>
    <w:p w:rsidR="000716D9" w:rsidRPr="000716D9" w:rsidRDefault="000716D9" w:rsidP="00FF57B8">
      <w:pPr>
        <w:pStyle w:val="Liststycke"/>
        <w:numPr>
          <w:ilvl w:val="0"/>
          <w:numId w:val="6"/>
        </w:numPr>
        <w:rPr>
          <w:b/>
          <w:bCs/>
          <w:color w:val="000000" w:themeColor="text1"/>
        </w:rPr>
      </w:pPr>
      <w:r w:rsidRPr="000716D9">
        <w:rPr>
          <w:b/>
          <w:bCs/>
          <w:color w:val="000000" w:themeColor="text1"/>
        </w:rPr>
        <w:t>Slutrapport arbetsgrupp unga/unga vuxna, förvaltning, fortsättning?</w:t>
      </w:r>
      <w:r>
        <w:rPr>
          <w:b/>
          <w:bCs/>
          <w:color w:val="000000" w:themeColor="text1"/>
        </w:rPr>
        <w:t xml:space="preserve"> </w:t>
      </w:r>
      <w:r w:rsidRPr="000716D9">
        <w:rPr>
          <w:color w:val="000000" w:themeColor="text1"/>
        </w:rPr>
        <w:t xml:space="preserve">Det kommer </w:t>
      </w:r>
      <w:r>
        <w:rPr>
          <w:color w:val="000000" w:themeColor="text1"/>
        </w:rPr>
        <w:t>att bakas in i ett större uppdrag som chefsnätverket efterfrågar.</w:t>
      </w:r>
    </w:p>
    <w:p w:rsidR="001F4B92" w:rsidRPr="001F4B92" w:rsidRDefault="000716D9" w:rsidP="00FF57B8">
      <w:pPr>
        <w:pStyle w:val="Liststycke"/>
        <w:numPr>
          <w:ilvl w:val="0"/>
          <w:numId w:val="6"/>
        </w:numPr>
        <w:rPr>
          <w:b/>
          <w:bCs/>
          <w:color w:val="000000" w:themeColor="text1"/>
        </w:rPr>
      </w:pPr>
      <w:r w:rsidRPr="000716D9">
        <w:rPr>
          <w:b/>
          <w:bCs/>
          <w:color w:val="000000" w:themeColor="text1"/>
        </w:rPr>
        <w:t>Socialstyrelsens uppdrag avseende samsjuklighet</w:t>
      </w:r>
      <w:r>
        <w:rPr>
          <w:b/>
          <w:bCs/>
          <w:color w:val="000000" w:themeColor="text1"/>
        </w:rPr>
        <w:t xml:space="preserve">, </w:t>
      </w:r>
      <w:r>
        <w:rPr>
          <w:color w:val="000000" w:themeColor="text1"/>
        </w:rPr>
        <w:t>många faller mellan stolarna i den här gruppen</w:t>
      </w:r>
      <w:r w:rsidR="001F4B92">
        <w:rPr>
          <w:color w:val="000000" w:themeColor="text1"/>
        </w:rPr>
        <w:t xml:space="preserve">, det bör göras en tydligare ansvarsfördelning. Det behöver bli en större samsyn mellan kommuner och regionen, att arbeta bättre tillsammans för målgruppen. Viktigt att på lokal nivå hitta samverkan. Förslag om att ta upp frågan på </w:t>
      </w:r>
      <w:proofErr w:type="spellStart"/>
      <w:r w:rsidR="001F4B92">
        <w:rPr>
          <w:color w:val="000000" w:themeColor="text1"/>
        </w:rPr>
        <w:t>Länsdagen</w:t>
      </w:r>
      <w:proofErr w:type="spellEnd"/>
      <w:r w:rsidR="001F4B92">
        <w:rPr>
          <w:color w:val="000000" w:themeColor="text1"/>
        </w:rPr>
        <w:t>. Någon från Socialstyrelsen kan bjudas in som föreläsare.</w:t>
      </w:r>
    </w:p>
    <w:p w:rsidR="000716D9" w:rsidRPr="001F4B92" w:rsidRDefault="001F4B92" w:rsidP="001F4B92">
      <w:pPr>
        <w:rPr>
          <w:b/>
          <w:bCs/>
          <w:color w:val="000000" w:themeColor="text1"/>
        </w:rPr>
      </w:pPr>
      <w:r w:rsidRPr="001F4B92">
        <w:rPr>
          <w:color w:val="000000" w:themeColor="text1"/>
        </w:rPr>
        <w:t xml:space="preserve"> </w:t>
      </w:r>
    </w:p>
    <w:p w:rsidR="00FF57B8" w:rsidRPr="00DB5EB9" w:rsidRDefault="00FF57B8" w:rsidP="009B70DA">
      <w:pPr>
        <w:ind w:left="1365" w:firstLine="15"/>
        <w:rPr>
          <w:color w:val="000000" w:themeColor="text1"/>
        </w:rPr>
      </w:pPr>
    </w:p>
    <w:p w:rsidR="00A80129" w:rsidRPr="00A80129" w:rsidRDefault="00A80129" w:rsidP="00424E08">
      <w:pPr>
        <w:tabs>
          <w:tab w:val="left" w:pos="851"/>
        </w:tabs>
        <w:ind w:left="1304" w:hanging="509"/>
        <w:rPr>
          <w:rFonts w:asciiTheme="majorHAnsi" w:hAnsiTheme="majorHAnsi"/>
          <w:color w:val="E84938"/>
          <w:sz w:val="32"/>
          <w:szCs w:val="32"/>
        </w:rPr>
      </w:pPr>
      <w:r w:rsidRPr="001F4B92">
        <w:rPr>
          <w:rFonts w:asciiTheme="majorHAnsi" w:hAnsiTheme="majorHAnsi"/>
          <w:color w:val="FF0000"/>
          <w:sz w:val="32"/>
          <w:szCs w:val="32"/>
        </w:rPr>
        <w:t>4</w:t>
      </w:r>
      <w:r w:rsidRPr="00CC3497">
        <w:rPr>
          <w:rFonts w:asciiTheme="majorHAnsi" w:hAnsiTheme="majorHAnsi"/>
          <w:color w:val="FF0000"/>
          <w:sz w:val="32"/>
          <w:szCs w:val="32"/>
        </w:rPr>
        <w:tab/>
        <w:t xml:space="preserve"> </w:t>
      </w:r>
      <w:r w:rsidR="001F4B92">
        <w:rPr>
          <w:rFonts w:asciiTheme="majorHAnsi" w:hAnsiTheme="majorHAnsi"/>
          <w:color w:val="FF0000"/>
          <w:sz w:val="32"/>
          <w:szCs w:val="32"/>
        </w:rPr>
        <w:t>Rapport och ant. från Länschefsnätverket 4 okt 2019</w:t>
      </w:r>
    </w:p>
    <w:p w:rsidR="000F0650" w:rsidRDefault="001F4B92" w:rsidP="000F0650">
      <w:r>
        <w:tab/>
        <w:t xml:space="preserve">  Funderingen kring sprututbyte? Frågan ställs till Mats Karlsson på Region Dalarna.</w:t>
      </w:r>
    </w:p>
    <w:p w:rsidR="001F4B92" w:rsidRDefault="001F4B92" w:rsidP="000F0650"/>
    <w:p w:rsidR="00424E08" w:rsidRDefault="00424E08" w:rsidP="000F0650"/>
    <w:p w:rsidR="001F4B92" w:rsidRPr="00424E08" w:rsidRDefault="00424E08" w:rsidP="00424E08">
      <w:pPr>
        <w:tabs>
          <w:tab w:val="left" w:pos="851"/>
        </w:tabs>
        <w:rPr>
          <w:rFonts w:asciiTheme="majorHAnsi" w:hAnsiTheme="majorHAnsi"/>
          <w:color w:val="FF0000"/>
          <w:sz w:val="32"/>
          <w:szCs w:val="32"/>
        </w:rPr>
      </w:pPr>
      <w:r>
        <w:rPr>
          <w:rFonts w:asciiTheme="majorHAnsi" w:hAnsiTheme="majorHAnsi"/>
          <w:color w:val="FF0000"/>
          <w:sz w:val="32"/>
          <w:szCs w:val="32"/>
        </w:rPr>
        <w:t xml:space="preserve">           5</w:t>
      </w:r>
      <w:r w:rsidRPr="00424E08">
        <w:rPr>
          <w:rFonts w:asciiTheme="majorHAnsi" w:hAnsiTheme="majorHAnsi"/>
          <w:color w:val="FF0000"/>
          <w:sz w:val="32"/>
          <w:szCs w:val="32"/>
        </w:rPr>
        <w:t xml:space="preserve">  </w:t>
      </w:r>
      <w:r>
        <w:rPr>
          <w:rFonts w:asciiTheme="majorHAnsi" w:hAnsiTheme="majorHAnsi"/>
          <w:color w:val="FF0000"/>
          <w:sz w:val="32"/>
          <w:szCs w:val="32"/>
        </w:rPr>
        <w:t xml:space="preserve">     SUD</w:t>
      </w:r>
    </w:p>
    <w:p w:rsidR="00424E08" w:rsidRPr="00424E08" w:rsidRDefault="00424E08" w:rsidP="009D2BB0">
      <w:pPr>
        <w:ind w:left="1455"/>
        <w:rPr>
          <w:rFonts w:asciiTheme="minorHAnsi" w:hAnsiTheme="minorHAnsi"/>
          <w:color w:val="000000" w:themeColor="text1"/>
        </w:rPr>
      </w:pPr>
      <w:r>
        <w:rPr>
          <w:rFonts w:asciiTheme="minorHAnsi" w:hAnsiTheme="minorHAnsi"/>
          <w:color w:val="000000" w:themeColor="text1"/>
        </w:rPr>
        <w:t>SUD</w:t>
      </w:r>
      <w:r w:rsidR="009D2BB0">
        <w:rPr>
          <w:rFonts w:asciiTheme="minorHAnsi" w:hAnsiTheme="minorHAnsi"/>
          <w:color w:val="000000" w:themeColor="text1"/>
        </w:rPr>
        <w:t xml:space="preserve"> har under höstterminen 2019 lagt ner verksamheten för att omformera sig. Det     kommer att bildas en socialforskningsfond som kan finansiera lokala företeelser. SUD har öppnats upp mot hälso- och sjukvård, man kommer att satsa på introduktionsutbildningar inom olika yrkeskategorier. Ulf ställer frågan om vad det är för utbildningar inom området missbruk/beroende kommunerna vill ha kvar, då det kommer att minskas på utbildningarna. Deltagarna i </w:t>
      </w:r>
      <w:proofErr w:type="spellStart"/>
      <w:r w:rsidR="009D2BB0">
        <w:rPr>
          <w:rFonts w:asciiTheme="minorHAnsi" w:hAnsiTheme="minorHAnsi"/>
          <w:color w:val="000000" w:themeColor="text1"/>
        </w:rPr>
        <w:t>RUG:en</w:t>
      </w:r>
      <w:proofErr w:type="spellEnd"/>
      <w:r w:rsidR="009D2BB0">
        <w:rPr>
          <w:rFonts w:asciiTheme="minorHAnsi" w:hAnsiTheme="minorHAnsi"/>
          <w:color w:val="000000" w:themeColor="text1"/>
        </w:rPr>
        <w:t xml:space="preserve"> menar att prioriteringen bör vara ASI, ADAD och MI.</w:t>
      </w:r>
    </w:p>
    <w:p w:rsidR="000F0650" w:rsidRPr="000F0650" w:rsidRDefault="000F0650" w:rsidP="000F0650"/>
    <w:p w:rsidR="00071E65" w:rsidRDefault="009D2BB0" w:rsidP="009D2BB0">
      <w:pPr>
        <w:tabs>
          <w:tab w:val="left" w:pos="851"/>
        </w:tabs>
        <w:rPr>
          <w:color w:val="E84938"/>
        </w:rPr>
      </w:pPr>
      <w:r>
        <w:rPr>
          <w:color w:val="E84938"/>
        </w:rPr>
        <w:t xml:space="preserve">                </w:t>
      </w:r>
      <w:r>
        <w:rPr>
          <w:rFonts w:asciiTheme="majorHAnsi" w:hAnsiTheme="majorHAnsi"/>
          <w:color w:val="FF0000"/>
          <w:sz w:val="32"/>
          <w:szCs w:val="32"/>
        </w:rPr>
        <w:t>6</w:t>
      </w:r>
      <w:r w:rsidR="00A80129">
        <w:rPr>
          <w:color w:val="E84938"/>
        </w:rPr>
        <w:tab/>
      </w:r>
      <w:r w:rsidRPr="009D2BB0">
        <w:rPr>
          <w:color w:val="FF0000"/>
        </w:rPr>
        <w:t xml:space="preserve"> </w:t>
      </w:r>
      <w:r w:rsidRPr="009D2BB0">
        <w:rPr>
          <w:rFonts w:asciiTheme="majorHAnsi" w:hAnsiTheme="majorHAnsi"/>
          <w:color w:val="FF0000"/>
          <w:sz w:val="32"/>
          <w:szCs w:val="32"/>
        </w:rPr>
        <w:t>Information från Leksand ”En samlad ungdomshälsa”</w:t>
      </w:r>
    </w:p>
    <w:p w:rsidR="00071E65" w:rsidRDefault="00071E65" w:rsidP="009D2BB0">
      <w:pPr>
        <w:tabs>
          <w:tab w:val="left" w:pos="851"/>
        </w:tabs>
        <w:rPr>
          <w:color w:val="000000" w:themeColor="text1"/>
        </w:rPr>
      </w:pPr>
      <w:r>
        <w:rPr>
          <w:color w:val="E84938"/>
        </w:rPr>
        <w:t xml:space="preserve">                           </w:t>
      </w:r>
      <w:r>
        <w:rPr>
          <w:color w:val="000000" w:themeColor="text1"/>
        </w:rPr>
        <w:t xml:space="preserve">Helen </w:t>
      </w:r>
      <w:proofErr w:type="spellStart"/>
      <w:r>
        <w:rPr>
          <w:color w:val="000000" w:themeColor="text1"/>
        </w:rPr>
        <w:t>Solarfs</w:t>
      </w:r>
      <w:proofErr w:type="spellEnd"/>
      <w:r>
        <w:rPr>
          <w:color w:val="000000" w:themeColor="text1"/>
        </w:rPr>
        <w:t xml:space="preserve"> har lämnat återbud </w:t>
      </w:r>
      <w:proofErr w:type="spellStart"/>
      <w:r>
        <w:rPr>
          <w:color w:val="000000" w:themeColor="text1"/>
        </w:rPr>
        <w:t>yill</w:t>
      </w:r>
      <w:proofErr w:type="spellEnd"/>
      <w:r>
        <w:rPr>
          <w:color w:val="000000" w:themeColor="text1"/>
        </w:rPr>
        <w:t xml:space="preserve"> mötet så informationen får tas en annan gång.</w:t>
      </w:r>
    </w:p>
    <w:p w:rsidR="00071E65" w:rsidRDefault="00071E65" w:rsidP="009D2BB0">
      <w:pPr>
        <w:tabs>
          <w:tab w:val="left" w:pos="851"/>
        </w:tabs>
        <w:rPr>
          <w:color w:val="000000" w:themeColor="text1"/>
        </w:rPr>
      </w:pPr>
    </w:p>
    <w:p w:rsidR="00071E65" w:rsidRDefault="00071E65" w:rsidP="009D2BB0">
      <w:pPr>
        <w:tabs>
          <w:tab w:val="left" w:pos="851"/>
        </w:tabs>
        <w:rPr>
          <w:rFonts w:asciiTheme="majorHAnsi" w:hAnsiTheme="majorHAnsi"/>
          <w:color w:val="FF0000"/>
          <w:sz w:val="32"/>
          <w:szCs w:val="32"/>
        </w:rPr>
      </w:pPr>
      <w:r>
        <w:rPr>
          <w:color w:val="000000" w:themeColor="text1"/>
        </w:rPr>
        <w:t xml:space="preserve">                </w:t>
      </w:r>
      <w:r>
        <w:rPr>
          <w:rFonts w:asciiTheme="majorHAnsi" w:hAnsiTheme="majorHAnsi"/>
          <w:color w:val="FF0000"/>
          <w:sz w:val="32"/>
          <w:szCs w:val="32"/>
        </w:rPr>
        <w:t>7     Information från Regionen</w:t>
      </w:r>
    </w:p>
    <w:p w:rsidR="009D2BB0" w:rsidRDefault="00071E65" w:rsidP="00071E65">
      <w:pPr>
        <w:tabs>
          <w:tab w:val="left" w:pos="851"/>
        </w:tabs>
        <w:ind w:left="1304"/>
        <w:rPr>
          <w:color w:val="E84938"/>
        </w:rPr>
      </w:pPr>
      <w:r>
        <w:rPr>
          <w:rFonts w:asciiTheme="minorHAnsi" w:hAnsiTheme="minorHAnsi"/>
          <w:color w:val="000000" w:themeColor="text1"/>
        </w:rPr>
        <w:t>Tanja informerar om utvecklingen av avdelningen Hälsa och välfärd. Rekrytering av       nya utvecklingsledare kommer att påbörjas inom kort. I en diskussion om arbetsgruppen revidering av överenskommels</w:t>
      </w:r>
      <w:r w:rsidR="001D63E1">
        <w:rPr>
          <w:rFonts w:asciiTheme="minorHAnsi" w:hAnsiTheme="minorHAnsi"/>
          <w:color w:val="000000" w:themeColor="text1"/>
        </w:rPr>
        <w:t>en ska läggas på is så länge inte Sten är på plats, kommer mötet fram till att den ska fortsätta. Sten kan vara med på Skype eller telefon och avdelningen hjälper till med praktiska saker som bokning av lokaler och kallelser mm.</w:t>
      </w:r>
      <w:r>
        <w:rPr>
          <w:rFonts w:asciiTheme="minorHAnsi" w:hAnsiTheme="minorHAnsi"/>
          <w:color w:val="000000" w:themeColor="text1"/>
        </w:rPr>
        <w:t xml:space="preserve"> </w:t>
      </w:r>
      <w:r w:rsidR="009D2BB0">
        <w:rPr>
          <w:color w:val="E84938"/>
        </w:rPr>
        <w:t xml:space="preserve"> </w:t>
      </w:r>
    </w:p>
    <w:p w:rsidR="00071E65" w:rsidRDefault="00A80129" w:rsidP="009D2BB0">
      <w:pPr>
        <w:ind w:firstLine="1304"/>
        <w:rPr>
          <w:color w:val="E84938"/>
        </w:rPr>
      </w:pPr>
      <w:r>
        <w:rPr>
          <w:color w:val="E84938"/>
        </w:rPr>
        <w:t xml:space="preserve"> </w:t>
      </w:r>
    </w:p>
    <w:p w:rsidR="00071E65" w:rsidRPr="001D63E1" w:rsidRDefault="001D63E1" w:rsidP="001D63E1">
      <w:pPr>
        <w:tabs>
          <w:tab w:val="left" w:pos="851"/>
        </w:tabs>
        <w:rPr>
          <w:rFonts w:asciiTheme="majorHAnsi" w:hAnsiTheme="majorHAnsi"/>
          <w:color w:val="FF0000"/>
          <w:sz w:val="32"/>
          <w:szCs w:val="32"/>
        </w:rPr>
      </w:pPr>
      <w:r>
        <w:rPr>
          <w:color w:val="E84938"/>
        </w:rPr>
        <w:t xml:space="preserve">                </w:t>
      </w:r>
      <w:r>
        <w:rPr>
          <w:rFonts w:asciiTheme="majorHAnsi" w:hAnsiTheme="majorHAnsi"/>
          <w:color w:val="FF0000"/>
          <w:sz w:val="32"/>
          <w:szCs w:val="32"/>
        </w:rPr>
        <w:t>8     Övriga frågor</w:t>
      </w:r>
    </w:p>
    <w:p w:rsidR="00071E65" w:rsidRPr="00147397" w:rsidRDefault="001D63E1" w:rsidP="001D63E1">
      <w:pPr>
        <w:tabs>
          <w:tab w:val="left" w:pos="851"/>
        </w:tabs>
        <w:rPr>
          <w:color w:val="000000" w:themeColor="text1"/>
        </w:rPr>
      </w:pPr>
      <w:r w:rsidRPr="00147397">
        <w:rPr>
          <w:color w:val="000000" w:themeColor="text1"/>
        </w:rPr>
        <w:t xml:space="preserve">               </w:t>
      </w:r>
      <w:r w:rsidRPr="00147397">
        <w:rPr>
          <w:color w:val="000000" w:themeColor="text1"/>
        </w:rPr>
        <w:tab/>
      </w:r>
      <w:r w:rsidRPr="00147397">
        <w:rPr>
          <w:color w:val="000000" w:themeColor="text1"/>
        </w:rPr>
        <w:tab/>
        <w:t xml:space="preserve"> </w:t>
      </w:r>
      <w:r w:rsidR="00147397" w:rsidRPr="00147397">
        <w:rPr>
          <w:color w:val="000000" w:themeColor="text1"/>
        </w:rPr>
        <w:t>Sten ställde frågan om det pågår någonting om utbildning vid särskild händelse</w:t>
      </w:r>
      <w:r w:rsidR="00147397">
        <w:rPr>
          <w:color w:val="000000" w:themeColor="text1"/>
        </w:rPr>
        <w:t xml:space="preserve"> och      </w:t>
      </w:r>
    </w:p>
    <w:p w:rsidR="00071E65" w:rsidRPr="00147397" w:rsidRDefault="00147397" w:rsidP="009D2BB0">
      <w:pPr>
        <w:ind w:firstLine="1304"/>
        <w:rPr>
          <w:color w:val="000000" w:themeColor="text1"/>
        </w:rPr>
      </w:pPr>
      <w:r>
        <w:rPr>
          <w:color w:val="E84938"/>
        </w:rPr>
        <w:t xml:space="preserve"> </w:t>
      </w:r>
      <w:r w:rsidRPr="00147397">
        <w:rPr>
          <w:color w:val="000000" w:themeColor="text1"/>
        </w:rPr>
        <w:t>s</w:t>
      </w:r>
      <w:r>
        <w:rPr>
          <w:color w:val="000000" w:themeColor="text1"/>
        </w:rPr>
        <w:t xml:space="preserve">törre arrangemang där barn kan vistas i riskmiljöer. Magnus tar med sig frågan och </w:t>
      </w:r>
    </w:p>
    <w:p w:rsidR="00071E65" w:rsidRPr="00147397" w:rsidRDefault="00147397" w:rsidP="009D2BB0">
      <w:pPr>
        <w:ind w:firstLine="1304"/>
        <w:rPr>
          <w:color w:val="000000" w:themeColor="text1"/>
        </w:rPr>
      </w:pPr>
      <w:r>
        <w:rPr>
          <w:color w:val="000000" w:themeColor="text1"/>
        </w:rPr>
        <w:t xml:space="preserve"> återkommer.</w:t>
      </w:r>
    </w:p>
    <w:p w:rsidR="00071E65" w:rsidRPr="00147397" w:rsidRDefault="00147397" w:rsidP="009D2BB0">
      <w:pPr>
        <w:ind w:firstLine="1304"/>
        <w:rPr>
          <w:color w:val="000000" w:themeColor="text1"/>
        </w:rPr>
      </w:pPr>
      <w:r>
        <w:rPr>
          <w:color w:val="E84938"/>
        </w:rPr>
        <w:t xml:space="preserve"> </w:t>
      </w:r>
      <w:r w:rsidRPr="00147397">
        <w:rPr>
          <w:color w:val="000000" w:themeColor="text1"/>
        </w:rPr>
        <w:t xml:space="preserve">Ulrika </w:t>
      </w:r>
      <w:r>
        <w:rPr>
          <w:color w:val="000000" w:themeColor="text1"/>
        </w:rPr>
        <w:t xml:space="preserve">frågar om det alltid ställs en fråga om det finns barn hemma till missbrukare. </w:t>
      </w:r>
    </w:p>
    <w:p w:rsidR="00071E65" w:rsidRDefault="00147397" w:rsidP="009D2BB0">
      <w:pPr>
        <w:ind w:firstLine="1304"/>
        <w:rPr>
          <w:color w:val="000000" w:themeColor="text1"/>
        </w:rPr>
      </w:pPr>
      <w:r>
        <w:rPr>
          <w:color w:val="E84938"/>
        </w:rPr>
        <w:t xml:space="preserve"> </w:t>
      </w:r>
      <w:r>
        <w:rPr>
          <w:color w:val="000000" w:themeColor="text1"/>
        </w:rPr>
        <w:t xml:space="preserve">Ewa svarar att det finns i strukturen på utbildningen ASI och i formulären. </w:t>
      </w:r>
    </w:p>
    <w:p w:rsidR="00147397" w:rsidRDefault="00147397" w:rsidP="00147397">
      <w:pPr>
        <w:rPr>
          <w:color w:val="000000" w:themeColor="text1"/>
        </w:rPr>
      </w:pPr>
    </w:p>
    <w:p w:rsidR="00147397" w:rsidRPr="00147397" w:rsidRDefault="00147397" w:rsidP="00147397">
      <w:pPr>
        <w:rPr>
          <w:rFonts w:asciiTheme="majorHAnsi" w:hAnsiTheme="majorHAnsi"/>
          <w:color w:val="FF0000"/>
          <w:sz w:val="32"/>
          <w:szCs w:val="32"/>
        </w:rPr>
      </w:pPr>
      <w:r>
        <w:rPr>
          <w:color w:val="000000" w:themeColor="text1"/>
        </w:rPr>
        <w:t xml:space="preserve">                </w:t>
      </w:r>
      <w:r>
        <w:rPr>
          <w:rFonts w:asciiTheme="majorHAnsi" w:hAnsiTheme="majorHAnsi"/>
          <w:color w:val="FF0000"/>
          <w:sz w:val="32"/>
          <w:szCs w:val="32"/>
        </w:rPr>
        <w:t>9      Avslutning och nästa möte</w:t>
      </w:r>
    </w:p>
    <w:p w:rsidR="00147397" w:rsidRPr="00147397" w:rsidRDefault="00147397" w:rsidP="009D2BB0">
      <w:pPr>
        <w:ind w:firstLine="1304"/>
        <w:rPr>
          <w:color w:val="000000" w:themeColor="text1"/>
        </w:rPr>
      </w:pPr>
      <w:r>
        <w:rPr>
          <w:color w:val="000000" w:themeColor="text1"/>
        </w:rPr>
        <w:t xml:space="preserve">  Nästa möte den 18/11 </w:t>
      </w:r>
      <w:proofErr w:type="spellStart"/>
      <w:r>
        <w:rPr>
          <w:color w:val="000000" w:themeColor="text1"/>
        </w:rPr>
        <w:t>kl</w:t>
      </w:r>
      <w:proofErr w:type="spellEnd"/>
      <w:r>
        <w:rPr>
          <w:color w:val="000000" w:themeColor="text1"/>
        </w:rPr>
        <w:t xml:space="preserve"> 13.15-16.00</w:t>
      </w:r>
    </w:p>
    <w:p w:rsidR="00071E65" w:rsidRDefault="00071E65" w:rsidP="009D2BB0">
      <w:pPr>
        <w:ind w:firstLine="1304"/>
        <w:rPr>
          <w:color w:val="E84938"/>
        </w:rPr>
      </w:pPr>
    </w:p>
    <w:p w:rsidR="0051607E" w:rsidRPr="00F95233" w:rsidRDefault="00F95233" w:rsidP="00F95233">
      <w:pPr>
        <w:ind w:firstLine="1304"/>
        <w:rPr>
          <w:color w:val="000000" w:themeColor="text1"/>
        </w:rPr>
      </w:pPr>
      <w:r>
        <w:rPr>
          <w:color w:val="E84938"/>
        </w:rPr>
        <w:t xml:space="preserve">  </w:t>
      </w:r>
      <w:r>
        <w:rPr>
          <w:color w:val="000000" w:themeColor="text1"/>
        </w:rPr>
        <w:t>Lena Berggren, u</w:t>
      </w:r>
      <w:r>
        <w:t>tvecklingsledare</w:t>
      </w:r>
    </w:p>
    <w:sectPr w:rsidR="0051607E" w:rsidRPr="00F95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34129"/>
    <w:multiLevelType w:val="multilevel"/>
    <w:tmpl w:val="041D0025"/>
    <w:lvl w:ilvl="0">
      <w:start w:val="1"/>
      <w:numFmt w:val="decimal"/>
      <w:pStyle w:val="Rubrik1"/>
      <w:lvlText w:val="%1"/>
      <w:lvlJc w:val="left"/>
      <w:pPr>
        <w:ind w:left="432" w:hanging="432"/>
      </w:pPr>
    </w:lvl>
    <w:lvl w:ilvl="1">
      <w:start w:val="1"/>
      <w:numFmt w:val="decimal"/>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15:restartNumberingAfterBreak="0">
    <w:nsid w:val="39D723ED"/>
    <w:multiLevelType w:val="hybridMultilevel"/>
    <w:tmpl w:val="F2C05C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FD6606B"/>
    <w:multiLevelType w:val="hybridMultilevel"/>
    <w:tmpl w:val="85D498C8"/>
    <w:lvl w:ilvl="0" w:tplc="DB3896D4">
      <w:start w:val="1"/>
      <w:numFmt w:val="decimal"/>
      <w:lvlText w:val="%1"/>
      <w:lvlJc w:val="left"/>
      <w:pPr>
        <w:ind w:left="1080" w:hanging="360"/>
      </w:pPr>
      <w:rPr>
        <w:rFonts w:hint="default"/>
        <w:color w:val="FF0000"/>
        <w:sz w:val="32"/>
        <w:szCs w:val="32"/>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6D397E3F"/>
    <w:multiLevelType w:val="hybridMultilevel"/>
    <w:tmpl w:val="7C900664"/>
    <w:lvl w:ilvl="0" w:tplc="6A00FC80">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75411992"/>
    <w:multiLevelType w:val="hybridMultilevel"/>
    <w:tmpl w:val="5A18AB0A"/>
    <w:lvl w:ilvl="0" w:tplc="041D000F">
      <w:start w:val="1"/>
      <w:numFmt w:val="decimal"/>
      <w:lvlText w:val="%1."/>
      <w:lvlJc w:val="left"/>
      <w:pPr>
        <w:ind w:left="1068"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75C4E94"/>
    <w:multiLevelType w:val="hybridMultilevel"/>
    <w:tmpl w:val="8DC64EB2"/>
    <w:lvl w:ilvl="0" w:tplc="71DA2B88">
      <w:start w:val="3"/>
      <w:numFmt w:val="bullet"/>
      <w:lvlText w:val="-"/>
      <w:lvlJc w:val="left"/>
      <w:pPr>
        <w:ind w:left="1740" w:hanging="360"/>
      </w:pPr>
      <w:rPr>
        <w:rFonts w:ascii="Calibri" w:eastAsiaTheme="minorHAnsi" w:hAnsi="Calibri" w:cs="Calibri" w:hint="default"/>
      </w:rPr>
    </w:lvl>
    <w:lvl w:ilvl="1" w:tplc="041D0003" w:tentative="1">
      <w:start w:val="1"/>
      <w:numFmt w:val="bullet"/>
      <w:lvlText w:val="o"/>
      <w:lvlJc w:val="left"/>
      <w:pPr>
        <w:ind w:left="2460" w:hanging="360"/>
      </w:pPr>
      <w:rPr>
        <w:rFonts w:ascii="Courier New" w:hAnsi="Courier New" w:cs="Courier New" w:hint="default"/>
      </w:rPr>
    </w:lvl>
    <w:lvl w:ilvl="2" w:tplc="041D0005" w:tentative="1">
      <w:start w:val="1"/>
      <w:numFmt w:val="bullet"/>
      <w:lvlText w:val=""/>
      <w:lvlJc w:val="left"/>
      <w:pPr>
        <w:ind w:left="3180" w:hanging="360"/>
      </w:pPr>
      <w:rPr>
        <w:rFonts w:ascii="Wingdings" w:hAnsi="Wingdings" w:hint="default"/>
      </w:rPr>
    </w:lvl>
    <w:lvl w:ilvl="3" w:tplc="041D0001" w:tentative="1">
      <w:start w:val="1"/>
      <w:numFmt w:val="bullet"/>
      <w:lvlText w:val=""/>
      <w:lvlJc w:val="left"/>
      <w:pPr>
        <w:ind w:left="3900" w:hanging="360"/>
      </w:pPr>
      <w:rPr>
        <w:rFonts w:ascii="Symbol" w:hAnsi="Symbol" w:hint="default"/>
      </w:rPr>
    </w:lvl>
    <w:lvl w:ilvl="4" w:tplc="041D0003" w:tentative="1">
      <w:start w:val="1"/>
      <w:numFmt w:val="bullet"/>
      <w:lvlText w:val="o"/>
      <w:lvlJc w:val="left"/>
      <w:pPr>
        <w:ind w:left="4620" w:hanging="360"/>
      </w:pPr>
      <w:rPr>
        <w:rFonts w:ascii="Courier New" w:hAnsi="Courier New" w:cs="Courier New" w:hint="default"/>
      </w:rPr>
    </w:lvl>
    <w:lvl w:ilvl="5" w:tplc="041D0005" w:tentative="1">
      <w:start w:val="1"/>
      <w:numFmt w:val="bullet"/>
      <w:lvlText w:val=""/>
      <w:lvlJc w:val="left"/>
      <w:pPr>
        <w:ind w:left="5340" w:hanging="360"/>
      </w:pPr>
      <w:rPr>
        <w:rFonts w:ascii="Wingdings" w:hAnsi="Wingdings" w:hint="default"/>
      </w:rPr>
    </w:lvl>
    <w:lvl w:ilvl="6" w:tplc="041D0001" w:tentative="1">
      <w:start w:val="1"/>
      <w:numFmt w:val="bullet"/>
      <w:lvlText w:val=""/>
      <w:lvlJc w:val="left"/>
      <w:pPr>
        <w:ind w:left="6060" w:hanging="360"/>
      </w:pPr>
      <w:rPr>
        <w:rFonts w:ascii="Symbol" w:hAnsi="Symbol" w:hint="default"/>
      </w:rPr>
    </w:lvl>
    <w:lvl w:ilvl="7" w:tplc="041D0003" w:tentative="1">
      <w:start w:val="1"/>
      <w:numFmt w:val="bullet"/>
      <w:lvlText w:val="o"/>
      <w:lvlJc w:val="left"/>
      <w:pPr>
        <w:ind w:left="6780" w:hanging="360"/>
      </w:pPr>
      <w:rPr>
        <w:rFonts w:ascii="Courier New" w:hAnsi="Courier New" w:cs="Courier New" w:hint="default"/>
      </w:rPr>
    </w:lvl>
    <w:lvl w:ilvl="8" w:tplc="041D0005" w:tentative="1">
      <w:start w:val="1"/>
      <w:numFmt w:val="bullet"/>
      <w:lvlText w:val=""/>
      <w:lvlJc w:val="left"/>
      <w:pPr>
        <w:ind w:left="75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2E"/>
    <w:rsid w:val="000716D9"/>
    <w:rsid w:val="00071E65"/>
    <w:rsid w:val="000F0650"/>
    <w:rsid w:val="00147397"/>
    <w:rsid w:val="001D63E1"/>
    <w:rsid w:val="001F4B92"/>
    <w:rsid w:val="002839AA"/>
    <w:rsid w:val="003339B3"/>
    <w:rsid w:val="003346BD"/>
    <w:rsid w:val="003F285A"/>
    <w:rsid w:val="00424E08"/>
    <w:rsid w:val="005029E1"/>
    <w:rsid w:val="00514764"/>
    <w:rsid w:val="0051607E"/>
    <w:rsid w:val="00651D2E"/>
    <w:rsid w:val="006C17E4"/>
    <w:rsid w:val="007F7099"/>
    <w:rsid w:val="009B70DA"/>
    <w:rsid w:val="009D2BB0"/>
    <w:rsid w:val="00A0270F"/>
    <w:rsid w:val="00A72965"/>
    <w:rsid w:val="00A80129"/>
    <w:rsid w:val="00AA2961"/>
    <w:rsid w:val="00BB20BB"/>
    <w:rsid w:val="00CC3497"/>
    <w:rsid w:val="00DB5EB9"/>
    <w:rsid w:val="00E01B26"/>
    <w:rsid w:val="00F95233"/>
    <w:rsid w:val="00FF57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59BF"/>
  <w15:chartTrackingRefBased/>
  <w15:docId w15:val="{100BF51A-9E88-4663-98B0-835DA26C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1D2E"/>
    <w:pPr>
      <w:spacing w:after="0" w:line="240" w:lineRule="auto"/>
    </w:pPr>
    <w:rPr>
      <w:rFonts w:ascii="Calibri" w:hAnsi="Calibri" w:cs="Calibri"/>
    </w:rPr>
  </w:style>
  <w:style w:type="paragraph" w:styleId="Rubrik1">
    <w:name w:val="heading 1"/>
    <w:basedOn w:val="Normal"/>
    <w:next w:val="Brdtext"/>
    <w:link w:val="Rubrik1Char"/>
    <w:qFormat/>
    <w:rsid w:val="00651D2E"/>
    <w:pPr>
      <w:keepNext/>
      <w:numPr>
        <w:numId w:val="3"/>
      </w:numPr>
      <w:spacing w:before="480" w:after="120"/>
      <w:outlineLvl w:val="0"/>
    </w:pPr>
    <w:rPr>
      <w:rFonts w:ascii="Arial" w:eastAsia="Times New Roman" w:hAnsi="Arial" w:cs="Arial"/>
      <w:sz w:val="32"/>
      <w:szCs w:val="20"/>
      <w:lang w:eastAsia="sv-SE"/>
    </w:rPr>
  </w:style>
  <w:style w:type="paragraph" w:styleId="Rubrik2">
    <w:name w:val="heading 2"/>
    <w:basedOn w:val="Normal"/>
    <w:next w:val="Normal"/>
    <w:link w:val="Rubrik2Char"/>
    <w:uiPriority w:val="9"/>
    <w:unhideWhenUsed/>
    <w:qFormat/>
    <w:rsid w:val="00E01B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Brdtext"/>
    <w:link w:val="Rubrik3Char"/>
    <w:qFormat/>
    <w:rsid w:val="00651D2E"/>
    <w:pPr>
      <w:keepNext/>
      <w:numPr>
        <w:ilvl w:val="2"/>
        <w:numId w:val="3"/>
      </w:numPr>
      <w:spacing w:before="180" w:after="60"/>
      <w:outlineLvl w:val="2"/>
    </w:pPr>
    <w:rPr>
      <w:rFonts w:ascii="Arial" w:eastAsia="Times New Roman" w:hAnsi="Arial" w:cs="Arial"/>
      <w:szCs w:val="20"/>
      <w:lang w:eastAsia="sv-SE"/>
    </w:rPr>
  </w:style>
  <w:style w:type="paragraph" w:styleId="Rubrik4">
    <w:name w:val="heading 4"/>
    <w:basedOn w:val="Normal"/>
    <w:next w:val="Brdtext"/>
    <w:link w:val="Rubrik4Char"/>
    <w:qFormat/>
    <w:rsid w:val="00651D2E"/>
    <w:pPr>
      <w:keepNext/>
      <w:numPr>
        <w:ilvl w:val="3"/>
        <w:numId w:val="3"/>
      </w:numPr>
      <w:spacing w:before="120"/>
      <w:outlineLvl w:val="3"/>
    </w:pPr>
    <w:rPr>
      <w:rFonts w:ascii="Garamond" w:eastAsia="Times New Roman" w:hAnsi="Garamond" w:cs="Times New Roman"/>
      <w:b/>
      <w:sz w:val="24"/>
      <w:szCs w:val="20"/>
      <w:lang w:eastAsia="sv-SE"/>
    </w:rPr>
  </w:style>
  <w:style w:type="paragraph" w:styleId="Rubrik5">
    <w:name w:val="heading 5"/>
    <w:basedOn w:val="Normal"/>
    <w:next w:val="Normal"/>
    <w:link w:val="Rubrik5Char"/>
    <w:semiHidden/>
    <w:unhideWhenUsed/>
    <w:qFormat/>
    <w:rsid w:val="00651D2E"/>
    <w:pPr>
      <w:keepNext/>
      <w:keepLines/>
      <w:numPr>
        <w:ilvl w:val="4"/>
        <w:numId w:val="3"/>
      </w:numPr>
      <w:spacing w:before="200"/>
      <w:outlineLvl w:val="4"/>
    </w:pPr>
    <w:rPr>
      <w:rFonts w:asciiTheme="majorHAnsi" w:eastAsiaTheme="majorEastAsia" w:hAnsiTheme="majorHAnsi" w:cstheme="majorBidi"/>
      <w:color w:val="1F3763" w:themeColor="accent1" w:themeShade="7F"/>
      <w:sz w:val="24"/>
      <w:szCs w:val="20"/>
      <w:lang w:eastAsia="sv-SE"/>
    </w:rPr>
  </w:style>
  <w:style w:type="paragraph" w:styleId="Rubrik6">
    <w:name w:val="heading 6"/>
    <w:basedOn w:val="Normal"/>
    <w:next w:val="Normal"/>
    <w:link w:val="Rubrik6Char"/>
    <w:semiHidden/>
    <w:unhideWhenUsed/>
    <w:qFormat/>
    <w:rsid w:val="00651D2E"/>
    <w:pPr>
      <w:keepNext/>
      <w:keepLines/>
      <w:numPr>
        <w:ilvl w:val="5"/>
        <w:numId w:val="3"/>
      </w:numPr>
      <w:spacing w:before="200"/>
      <w:outlineLvl w:val="5"/>
    </w:pPr>
    <w:rPr>
      <w:rFonts w:asciiTheme="majorHAnsi" w:eastAsiaTheme="majorEastAsia" w:hAnsiTheme="majorHAnsi" w:cstheme="majorBidi"/>
      <w:i/>
      <w:iCs/>
      <w:color w:val="1F3763" w:themeColor="accent1" w:themeShade="7F"/>
      <w:sz w:val="24"/>
      <w:szCs w:val="20"/>
      <w:lang w:eastAsia="sv-SE"/>
    </w:rPr>
  </w:style>
  <w:style w:type="paragraph" w:styleId="Rubrik7">
    <w:name w:val="heading 7"/>
    <w:basedOn w:val="Normal"/>
    <w:next w:val="Normal"/>
    <w:link w:val="Rubrik7Char"/>
    <w:semiHidden/>
    <w:unhideWhenUsed/>
    <w:qFormat/>
    <w:rsid w:val="00651D2E"/>
    <w:pPr>
      <w:keepNext/>
      <w:keepLines/>
      <w:numPr>
        <w:ilvl w:val="6"/>
        <w:numId w:val="3"/>
      </w:numPr>
      <w:spacing w:before="200"/>
      <w:outlineLvl w:val="6"/>
    </w:pPr>
    <w:rPr>
      <w:rFonts w:asciiTheme="majorHAnsi" w:eastAsiaTheme="majorEastAsia" w:hAnsiTheme="majorHAnsi" w:cstheme="majorBidi"/>
      <w:i/>
      <w:iCs/>
      <w:color w:val="404040" w:themeColor="text1" w:themeTint="BF"/>
      <w:sz w:val="24"/>
      <w:szCs w:val="20"/>
      <w:lang w:eastAsia="sv-SE"/>
    </w:rPr>
  </w:style>
  <w:style w:type="paragraph" w:styleId="Rubrik8">
    <w:name w:val="heading 8"/>
    <w:basedOn w:val="Normal"/>
    <w:next w:val="Normal"/>
    <w:link w:val="Rubrik8Char"/>
    <w:semiHidden/>
    <w:unhideWhenUsed/>
    <w:qFormat/>
    <w:rsid w:val="00651D2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lang w:eastAsia="sv-SE"/>
    </w:rPr>
  </w:style>
  <w:style w:type="paragraph" w:styleId="Rubrik9">
    <w:name w:val="heading 9"/>
    <w:basedOn w:val="Normal"/>
    <w:next w:val="Normal"/>
    <w:link w:val="Rubrik9Char"/>
    <w:semiHidden/>
    <w:unhideWhenUsed/>
    <w:qFormat/>
    <w:rsid w:val="00651D2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51D2E"/>
    <w:pPr>
      <w:ind w:left="720"/>
    </w:pPr>
  </w:style>
  <w:style w:type="paragraph" w:styleId="Brdtext">
    <w:name w:val="Body Text"/>
    <w:basedOn w:val="Normal"/>
    <w:link w:val="BrdtextChar"/>
    <w:qFormat/>
    <w:rsid w:val="00651D2E"/>
    <w:pPr>
      <w:spacing w:after="120"/>
    </w:pPr>
    <w:rPr>
      <w:rFonts w:ascii="Garamond" w:eastAsia="Times New Roman" w:hAnsi="Garamond" w:cs="Times New Roman"/>
      <w:sz w:val="24"/>
      <w:szCs w:val="20"/>
      <w:lang w:eastAsia="sv-SE"/>
    </w:rPr>
  </w:style>
  <w:style w:type="character" w:customStyle="1" w:styleId="BrdtextChar">
    <w:name w:val="Brödtext Char"/>
    <w:basedOn w:val="Standardstycketeckensnitt"/>
    <w:link w:val="Brdtext"/>
    <w:rsid w:val="00651D2E"/>
    <w:rPr>
      <w:rFonts w:ascii="Garamond" w:eastAsia="Times New Roman" w:hAnsi="Garamond" w:cs="Times New Roman"/>
      <w:sz w:val="24"/>
      <w:szCs w:val="20"/>
      <w:lang w:eastAsia="sv-SE"/>
    </w:rPr>
  </w:style>
  <w:style w:type="paragraph" w:styleId="Sidhuvud">
    <w:name w:val="header"/>
    <w:basedOn w:val="Normal"/>
    <w:link w:val="SidhuvudChar"/>
    <w:rsid w:val="00651D2E"/>
    <w:rPr>
      <w:rFonts w:ascii="Garamond" w:eastAsia="Times New Roman" w:hAnsi="Garamond" w:cs="Times New Roman"/>
      <w:szCs w:val="20"/>
      <w:lang w:eastAsia="sv-SE"/>
    </w:rPr>
  </w:style>
  <w:style w:type="character" w:customStyle="1" w:styleId="SidhuvudChar">
    <w:name w:val="Sidhuvud Char"/>
    <w:basedOn w:val="Standardstycketeckensnitt"/>
    <w:link w:val="Sidhuvud"/>
    <w:rsid w:val="00651D2E"/>
    <w:rPr>
      <w:rFonts w:ascii="Garamond" w:eastAsia="Times New Roman" w:hAnsi="Garamond" w:cs="Times New Roman"/>
      <w:szCs w:val="20"/>
      <w:lang w:eastAsia="sv-SE"/>
    </w:rPr>
  </w:style>
  <w:style w:type="paragraph" w:customStyle="1" w:styleId="Sidhuvudledtext">
    <w:name w:val="Sidhuvud_ledtext"/>
    <w:basedOn w:val="Sidhuvud"/>
    <w:next w:val="Sidhuvud"/>
    <w:rsid w:val="00651D2E"/>
    <w:pPr>
      <w:spacing w:before="100"/>
    </w:pPr>
    <w:rPr>
      <w:rFonts w:ascii="Arial" w:hAnsi="Arial" w:cs="Arial"/>
      <w:sz w:val="14"/>
    </w:rPr>
  </w:style>
  <w:style w:type="character" w:styleId="Hyperlnk">
    <w:name w:val="Hyperlink"/>
    <w:basedOn w:val="Standardstycketeckensnitt"/>
    <w:uiPriority w:val="99"/>
    <w:unhideWhenUsed/>
    <w:rsid w:val="00651D2E"/>
    <w:rPr>
      <w:color w:val="0563C1" w:themeColor="hyperlink"/>
      <w:u w:val="single"/>
    </w:rPr>
  </w:style>
  <w:style w:type="character" w:styleId="Olstomnmnande">
    <w:name w:val="Unresolved Mention"/>
    <w:basedOn w:val="Standardstycketeckensnitt"/>
    <w:uiPriority w:val="99"/>
    <w:semiHidden/>
    <w:unhideWhenUsed/>
    <w:rsid w:val="00651D2E"/>
    <w:rPr>
      <w:color w:val="605E5C"/>
      <w:shd w:val="clear" w:color="auto" w:fill="E1DFDD"/>
    </w:rPr>
  </w:style>
  <w:style w:type="character" w:customStyle="1" w:styleId="Rubrik1Char">
    <w:name w:val="Rubrik 1 Char"/>
    <w:basedOn w:val="Standardstycketeckensnitt"/>
    <w:link w:val="Rubrik1"/>
    <w:rsid w:val="00651D2E"/>
    <w:rPr>
      <w:rFonts w:ascii="Arial" w:eastAsia="Times New Roman" w:hAnsi="Arial" w:cs="Arial"/>
      <w:sz w:val="32"/>
      <w:szCs w:val="20"/>
      <w:lang w:eastAsia="sv-SE"/>
    </w:rPr>
  </w:style>
  <w:style w:type="character" w:customStyle="1" w:styleId="Rubrik3Char">
    <w:name w:val="Rubrik 3 Char"/>
    <w:basedOn w:val="Standardstycketeckensnitt"/>
    <w:link w:val="Rubrik3"/>
    <w:rsid w:val="00651D2E"/>
    <w:rPr>
      <w:rFonts w:ascii="Arial" w:eastAsia="Times New Roman" w:hAnsi="Arial" w:cs="Arial"/>
      <w:szCs w:val="20"/>
      <w:lang w:eastAsia="sv-SE"/>
    </w:rPr>
  </w:style>
  <w:style w:type="character" w:customStyle="1" w:styleId="Rubrik4Char">
    <w:name w:val="Rubrik 4 Char"/>
    <w:basedOn w:val="Standardstycketeckensnitt"/>
    <w:link w:val="Rubrik4"/>
    <w:rsid w:val="00651D2E"/>
    <w:rPr>
      <w:rFonts w:ascii="Garamond" w:eastAsia="Times New Roman" w:hAnsi="Garamond" w:cs="Times New Roman"/>
      <w:b/>
      <w:sz w:val="24"/>
      <w:szCs w:val="20"/>
      <w:lang w:eastAsia="sv-SE"/>
    </w:rPr>
  </w:style>
  <w:style w:type="character" w:customStyle="1" w:styleId="Rubrik5Char">
    <w:name w:val="Rubrik 5 Char"/>
    <w:basedOn w:val="Standardstycketeckensnitt"/>
    <w:link w:val="Rubrik5"/>
    <w:semiHidden/>
    <w:rsid w:val="00651D2E"/>
    <w:rPr>
      <w:rFonts w:asciiTheme="majorHAnsi" w:eastAsiaTheme="majorEastAsia" w:hAnsiTheme="majorHAnsi" w:cstheme="majorBidi"/>
      <w:color w:val="1F3763" w:themeColor="accent1" w:themeShade="7F"/>
      <w:sz w:val="24"/>
      <w:szCs w:val="20"/>
      <w:lang w:eastAsia="sv-SE"/>
    </w:rPr>
  </w:style>
  <w:style w:type="character" w:customStyle="1" w:styleId="Rubrik6Char">
    <w:name w:val="Rubrik 6 Char"/>
    <w:basedOn w:val="Standardstycketeckensnitt"/>
    <w:link w:val="Rubrik6"/>
    <w:semiHidden/>
    <w:rsid w:val="00651D2E"/>
    <w:rPr>
      <w:rFonts w:asciiTheme="majorHAnsi" w:eastAsiaTheme="majorEastAsia" w:hAnsiTheme="majorHAnsi" w:cstheme="majorBidi"/>
      <w:i/>
      <w:iCs/>
      <w:color w:val="1F3763" w:themeColor="accent1" w:themeShade="7F"/>
      <w:sz w:val="24"/>
      <w:szCs w:val="20"/>
      <w:lang w:eastAsia="sv-SE"/>
    </w:rPr>
  </w:style>
  <w:style w:type="character" w:customStyle="1" w:styleId="Rubrik7Char">
    <w:name w:val="Rubrik 7 Char"/>
    <w:basedOn w:val="Standardstycketeckensnitt"/>
    <w:link w:val="Rubrik7"/>
    <w:semiHidden/>
    <w:rsid w:val="00651D2E"/>
    <w:rPr>
      <w:rFonts w:asciiTheme="majorHAnsi" w:eastAsiaTheme="majorEastAsia" w:hAnsiTheme="majorHAnsi" w:cstheme="majorBidi"/>
      <w:i/>
      <w:iCs/>
      <w:color w:val="404040" w:themeColor="text1" w:themeTint="BF"/>
      <w:sz w:val="24"/>
      <w:szCs w:val="20"/>
      <w:lang w:eastAsia="sv-SE"/>
    </w:rPr>
  </w:style>
  <w:style w:type="character" w:customStyle="1" w:styleId="Rubrik8Char">
    <w:name w:val="Rubrik 8 Char"/>
    <w:basedOn w:val="Standardstycketeckensnitt"/>
    <w:link w:val="Rubrik8"/>
    <w:semiHidden/>
    <w:rsid w:val="00651D2E"/>
    <w:rPr>
      <w:rFonts w:asciiTheme="majorHAnsi" w:eastAsiaTheme="majorEastAsia" w:hAnsiTheme="majorHAnsi" w:cstheme="majorBidi"/>
      <w:color w:val="404040" w:themeColor="text1" w:themeTint="BF"/>
      <w:sz w:val="20"/>
      <w:szCs w:val="20"/>
      <w:lang w:eastAsia="sv-SE"/>
    </w:rPr>
  </w:style>
  <w:style w:type="character" w:customStyle="1" w:styleId="Rubrik9Char">
    <w:name w:val="Rubrik 9 Char"/>
    <w:basedOn w:val="Standardstycketeckensnitt"/>
    <w:link w:val="Rubrik9"/>
    <w:semiHidden/>
    <w:rsid w:val="00651D2E"/>
    <w:rPr>
      <w:rFonts w:asciiTheme="majorHAnsi" w:eastAsiaTheme="majorEastAsia" w:hAnsiTheme="majorHAnsi" w:cstheme="majorBidi"/>
      <w:i/>
      <w:iCs/>
      <w:color w:val="404040" w:themeColor="text1" w:themeTint="BF"/>
      <w:sz w:val="20"/>
      <w:szCs w:val="20"/>
      <w:lang w:eastAsia="sv-SE"/>
    </w:rPr>
  </w:style>
  <w:style w:type="character" w:customStyle="1" w:styleId="Rubrik2Char">
    <w:name w:val="Rubrik 2 Char"/>
    <w:basedOn w:val="Standardstycketeckensnitt"/>
    <w:link w:val="Rubrik2"/>
    <w:uiPriority w:val="9"/>
    <w:rsid w:val="00E01B2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7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a.berggren@regiondalarn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A352.E3F929F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3654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Berggren</dc:creator>
  <cp:keywords/>
  <dc:description/>
  <cp:lastModifiedBy>Lena Berggren</cp:lastModifiedBy>
  <cp:revision>3</cp:revision>
  <dcterms:created xsi:type="dcterms:W3CDTF">2019-10-24T11:53:00Z</dcterms:created>
  <dcterms:modified xsi:type="dcterms:W3CDTF">2019-10-24T11:55:00Z</dcterms:modified>
</cp:coreProperties>
</file>