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4170" w:type="dxa"/>
        <w:tblLayout w:type="fixed"/>
        <w:tblLook w:val="04A0" w:firstRow="1" w:lastRow="0" w:firstColumn="1" w:lastColumn="0" w:noHBand="0" w:noVBand="1"/>
      </w:tblPr>
      <w:tblGrid>
        <w:gridCol w:w="1337"/>
        <w:gridCol w:w="1965"/>
        <w:gridCol w:w="2222"/>
        <w:gridCol w:w="2268"/>
        <w:gridCol w:w="2409"/>
        <w:gridCol w:w="2071"/>
        <w:gridCol w:w="1898"/>
      </w:tblGrid>
      <w:tr w:rsidR="00AD2E54" w:rsidRPr="00CB7DDF" w:rsidTr="008D53DC">
        <w:tc>
          <w:tcPr>
            <w:tcW w:w="1337" w:type="dxa"/>
          </w:tcPr>
          <w:p w:rsidR="00E35539" w:rsidRPr="00CB7DDF" w:rsidRDefault="00F2072C">
            <w:pPr>
              <w:rPr>
                <w:rFonts w:ascii="Arial" w:hAnsi="Arial" w:cs="Arial"/>
                <w:b/>
              </w:rPr>
            </w:pPr>
            <w:r w:rsidRPr="00CB7DDF">
              <w:rPr>
                <w:rFonts w:ascii="Arial" w:hAnsi="Arial" w:cs="Arial"/>
                <w:b/>
              </w:rPr>
              <w:t>Region Dalarna</w:t>
            </w:r>
          </w:p>
          <w:p w:rsidR="008D53DC" w:rsidRPr="00CB7DDF" w:rsidRDefault="008D53DC">
            <w:pPr>
              <w:rPr>
                <w:rFonts w:ascii="Arial" w:hAnsi="Arial" w:cs="Arial"/>
                <w:b/>
              </w:rPr>
            </w:pPr>
            <w:r w:rsidRPr="00CB7DDF">
              <w:rPr>
                <w:rFonts w:ascii="Arial" w:hAnsi="Arial" w:cs="Arial"/>
                <w:b/>
              </w:rPr>
              <w:t>Vård-centraler</w:t>
            </w:r>
          </w:p>
        </w:tc>
        <w:tc>
          <w:tcPr>
            <w:tcW w:w="1965" w:type="dxa"/>
          </w:tcPr>
          <w:p w:rsidR="00E35539" w:rsidRPr="00CB7DDF" w:rsidRDefault="00E35539" w:rsidP="00E35539">
            <w:pPr>
              <w:pStyle w:val="Default"/>
              <w:rPr>
                <w:b/>
                <w:sz w:val="16"/>
                <w:szCs w:val="16"/>
              </w:rPr>
            </w:pPr>
          </w:p>
          <w:p w:rsidR="00E35539" w:rsidRPr="00CB7DDF" w:rsidRDefault="00E35539" w:rsidP="00E35539">
            <w:pPr>
              <w:pStyle w:val="Default"/>
              <w:rPr>
                <w:b/>
                <w:sz w:val="16"/>
                <w:szCs w:val="16"/>
              </w:rPr>
            </w:pPr>
            <w:r w:rsidRPr="00CB7DDF">
              <w:rPr>
                <w:b/>
                <w:sz w:val="16"/>
                <w:szCs w:val="16"/>
              </w:rPr>
              <w:t xml:space="preserve"> </w:t>
            </w:r>
          </w:p>
          <w:p w:rsidR="00E35539" w:rsidRPr="00CB7DDF" w:rsidRDefault="00E35539" w:rsidP="00F2072C">
            <w:pPr>
              <w:pStyle w:val="Default"/>
              <w:rPr>
                <w:b/>
                <w:sz w:val="16"/>
                <w:szCs w:val="16"/>
              </w:rPr>
            </w:pPr>
            <w:r w:rsidRPr="00CB7DDF">
              <w:rPr>
                <w:b/>
                <w:sz w:val="16"/>
                <w:szCs w:val="16"/>
              </w:rPr>
              <w:t>1. Har ni tecknat en lokal överenskommelse (eller dylikt dokument) utifrån den regionala samverkans</w:t>
            </w:r>
            <w:r w:rsidR="00F2072C" w:rsidRPr="00CB7DDF">
              <w:rPr>
                <w:b/>
                <w:sz w:val="16"/>
                <w:szCs w:val="16"/>
              </w:rPr>
              <w:t xml:space="preserve">- </w:t>
            </w:r>
            <w:r w:rsidRPr="00CB7DDF">
              <w:rPr>
                <w:b/>
                <w:sz w:val="16"/>
                <w:szCs w:val="16"/>
              </w:rPr>
              <w:t xml:space="preserve">överenskommelsen? </w:t>
            </w:r>
          </w:p>
        </w:tc>
        <w:tc>
          <w:tcPr>
            <w:tcW w:w="2222" w:type="dxa"/>
          </w:tcPr>
          <w:p w:rsidR="00E35539" w:rsidRPr="00CB7DDF" w:rsidRDefault="00E35539" w:rsidP="00E35539">
            <w:pPr>
              <w:pStyle w:val="Default"/>
              <w:rPr>
                <w:b/>
                <w:sz w:val="16"/>
                <w:szCs w:val="16"/>
              </w:rPr>
            </w:pPr>
          </w:p>
          <w:p w:rsidR="00E35539" w:rsidRPr="00CB7DDF" w:rsidRDefault="00E35539" w:rsidP="00E35539">
            <w:pPr>
              <w:pStyle w:val="Default"/>
              <w:rPr>
                <w:b/>
                <w:sz w:val="16"/>
                <w:szCs w:val="16"/>
              </w:rPr>
            </w:pPr>
            <w:r w:rsidRPr="00CB7DDF">
              <w:rPr>
                <w:b/>
                <w:sz w:val="16"/>
                <w:szCs w:val="16"/>
              </w:rPr>
              <w:t xml:space="preserve"> </w:t>
            </w:r>
          </w:p>
          <w:p w:rsidR="00E35539" w:rsidRPr="00CB7DDF" w:rsidRDefault="00E35539" w:rsidP="00E35539">
            <w:pPr>
              <w:pStyle w:val="Default"/>
              <w:rPr>
                <w:b/>
                <w:sz w:val="16"/>
                <w:szCs w:val="16"/>
              </w:rPr>
            </w:pPr>
            <w:r w:rsidRPr="00CB7DDF">
              <w:rPr>
                <w:b/>
                <w:sz w:val="16"/>
                <w:szCs w:val="16"/>
              </w:rPr>
              <w:t xml:space="preserve">2. Hur ser er samverkansstruktur ut inom området- på strategisk nivå och/eller operativ nivå (individ)? </w:t>
            </w:r>
          </w:p>
          <w:p w:rsidR="00E35539" w:rsidRPr="00CB7DDF" w:rsidRDefault="00E35539">
            <w:pPr>
              <w:rPr>
                <w:rFonts w:ascii="Arial" w:hAnsi="Arial" w:cs="Arial"/>
                <w:b/>
                <w:sz w:val="16"/>
                <w:szCs w:val="16"/>
              </w:rPr>
            </w:pPr>
          </w:p>
        </w:tc>
        <w:tc>
          <w:tcPr>
            <w:tcW w:w="2268" w:type="dxa"/>
          </w:tcPr>
          <w:p w:rsidR="00E35539" w:rsidRPr="00CB7DDF" w:rsidRDefault="00E35539" w:rsidP="00E35539">
            <w:pPr>
              <w:pStyle w:val="Default"/>
              <w:rPr>
                <w:b/>
                <w:sz w:val="16"/>
                <w:szCs w:val="16"/>
              </w:rPr>
            </w:pPr>
          </w:p>
          <w:p w:rsidR="00E35539" w:rsidRPr="00CB7DDF" w:rsidRDefault="00E35539" w:rsidP="00E35539">
            <w:pPr>
              <w:pStyle w:val="Default"/>
              <w:rPr>
                <w:b/>
                <w:sz w:val="16"/>
                <w:szCs w:val="16"/>
              </w:rPr>
            </w:pPr>
            <w:r w:rsidRPr="00CB7DDF">
              <w:rPr>
                <w:b/>
                <w:sz w:val="16"/>
                <w:szCs w:val="16"/>
              </w:rPr>
              <w:t xml:space="preserve"> </w:t>
            </w:r>
          </w:p>
          <w:p w:rsidR="00E35539" w:rsidRPr="00CB7DDF" w:rsidRDefault="00E35539" w:rsidP="00E35539">
            <w:pPr>
              <w:pStyle w:val="Default"/>
              <w:rPr>
                <w:b/>
                <w:sz w:val="16"/>
                <w:szCs w:val="16"/>
              </w:rPr>
            </w:pPr>
            <w:r w:rsidRPr="00CB7DDF">
              <w:rPr>
                <w:b/>
                <w:sz w:val="16"/>
                <w:szCs w:val="16"/>
              </w:rPr>
              <w:t xml:space="preserve">3. Beskriv några goda exempel på erfarenheter av samverkan inom området som ni vill dela med er av? </w:t>
            </w:r>
          </w:p>
          <w:p w:rsidR="00E35539" w:rsidRPr="00CB7DDF" w:rsidRDefault="00E35539">
            <w:pPr>
              <w:rPr>
                <w:rFonts w:ascii="Arial" w:hAnsi="Arial" w:cs="Arial"/>
                <w:b/>
                <w:sz w:val="16"/>
                <w:szCs w:val="16"/>
              </w:rPr>
            </w:pPr>
          </w:p>
        </w:tc>
        <w:tc>
          <w:tcPr>
            <w:tcW w:w="2409" w:type="dxa"/>
          </w:tcPr>
          <w:p w:rsidR="00E35539" w:rsidRPr="00CB7DDF" w:rsidRDefault="00E35539" w:rsidP="00E35539">
            <w:pPr>
              <w:pStyle w:val="Default"/>
              <w:rPr>
                <w:b/>
                <w:sz w:val="16"/>
                <w:szCs w:val="16"/>
              </w:rPr>
            </w:pPr>
          </w:p>
          <w:p w:rsidR="00E35539" w:rsidRPr="00CB7DDF" w:rsidRDefault="00E35539" w:rsidP="00E35539">
            <w:pPr>
              <w:pStyle w:val="Default"/>
              <w:rPr>
                <w:b/>
                <w:sz w:val="16"/>
                <w:szCs w:val="16"/>
              </w:rPr>
            </w:pPr>
            <w:r w:rsidRPr="00CB7DDF">
              <w:rPr>
                <w:b/>
                <w:sz w:val="16"/>
                <w:szCs w:val="16"/>
              </w:rPr>
              <w:t xml:space="preserve"> </w:t>
            </w:r>
          </w:p>
          <w:p w:rsidR="00E35539" w:rsidRPr="00CB7DDF" w:rsidRDefault="00E35539" w:rsidP="00E35539">
            <w:pPr>
              <w:pStyle w:val="Default"/>
              <w:rPr>
                <w:b/>
                <w:sz w:val="16"/>
                <w:szCs w:val="16"/>
              </w:rPr>
            </w:pPr>
            <w:r w:rsidRPr="00CB7DDF">
              <w:rPr>
                <w:b/>
                <w:sz w:val="16"/>
                <w:szCs w:val="16"/>
              </w:rPr>
              <w:t xml:space="preserve">4. Beskriv om ni har identifierat några svårigheter eller utmaningar avseende samverkan inom området? </w:t>
            </w:r>
          </w:p>
          <w:p w:rsidR="00E35539" w:rsidRPr="00CB7DDF" w:rsidRDefault="00E35539">
            <w:pPr>
              <w:rPr>
                <w:rFonts w:ascii="Arial" w:hAnsi="Arial" w:cs="Arial"/>
                <w:b/>
                <w:sz w:val="16"/>
                <w:szCs w:val="16"/>
              </w:rPr>
            </w:pPr>
          </w:p>
        </w:tc>
        <w:tc>
          <w:tcPr>
            <w:tcW w:w="2071" w:type="dxa"/>
          </w:tcPr>
          <w:p w:rsidR="00E35539" w:rsidRPr="00CB7DDF" w:rsidRDefault="00E35539" w:rsidP="00E35539">
            <w:pPr>
              <w:pStyle w:val="Default"/>
              <w:rPr>
                <w:b/>
                <w:sz w:val="16"/>
                <w:szCs w:val="16"/>
              </w:rPr>
            </w:pPr>
          </w:p>
          <w:p w:rsidR="00E35539" w:rsidRPr="00CB7DDF" w:rsidRDefault="00E35539" w:rsidP="00E35539">
            <w:pPr>
              <w:pStyle w:val="Default"/>
              <w:rPr>
                <w:b/>
                <w:sz w:val="16"/>
                <w:szCs w:val="16"/>
              </w:rPr>
            </w:pPr>
            <w:r w:rsidRPr="00CB7DDF">
              <w:rPr>
                <w:b/>
                <w:sz w:val="16"/>
                <w:szCs w:val="16"/>
              </w:rPr>
              <w:t xml:space="preserve"> </w:t>
            </w:r>
          </w:p>
          <w:p w:rsidR="00E35539" w:rsidRPr="00CB7DDF" w:rsidRDefault="00E35539" w:rsidP="00E35539">
            <w:pPr>
              <w:pStyle w:val="Default"/>
              <w:rPr>
                <w:b/>
                <w:sz w:val="16"/>
                <w:szCs w:val="16"/>
              </w:rPr>
            </w:pPr>
            <w:r w:rsidRPr="00CB7DDF">
              <w:rPr>
                <w:b/>
                <w:sz w:val="16"/>
                <w:szCs w:val="16"/>
              </w:rPr>
              <w:t>5. I vilken utsträckning förekommer rapportering av avvikelser (i Synergisystemet) utifrån den regionala samverkans</w:t>
            </w:r>
            <w:r w:rsidR="00F2072C" w:rsidRPr="00CB7DDF">
              <w:rPr>
                <w:b/>
                <w:sz w:val="16"/>
                <w:szCs w:val="16"/>
              </w:rPr>
              <w:t xml:space="preserve">- </w:t>
            </w:r>
            <w:r w:rsidRPr="00CB7DDF">
              <w:rPr>
                <w:b/>
                <w:sz w:val="16"/>
                <w:szCs w:val="16"/>
              </w:rPr>
              <w:t xml:space="preserve">överenskommelsen? </w:t>
            </w:r>
          </w:p>
          <w:p w:rsidR="00E35539" w:rsidRPr="00CB7DDF" w:rsidRDefault="00E35539">
            <w:pPr>
              <w:rPr>
                <w:rFonts w:ascii="Arial" w:hAnsi="Arial" w:cs="Arial"/>
                <w:b/>
                <w:sz w:val="16"/>
                <w:szCs w:val="16"/>
              </w:rPr>
            </w:pPr>
          </w:p>
        </w:tc>
        <w:tc>
          <w:tcPr>
            <w:tcW w:w="1898" w:type="dxa"/>
          </w:tcPr>
          <w:p w:rsidR="00E35539" w:rsidRPr="00CB7DDF" w:rsidRDefault="00E35539" w:rsidP="00E35539">
            <w:pPr>
              <w:pStyle w:val="Default"/>
              <w:rPr>
                <w:b/>
                <w:sz w:val="16"/>
                <w:szCs w:val="16"/>
              </w:rPr>
            </w:pPr>
          </w:p>
          <w:p w:rsidR="00E35539" w:rsidRPr="00CB7DDF" w:rsidRDefault="00E35539" w:rsidP="00E35539">
            <w:pPr>
              <w:pStyle w:val="Default"/>
              <w:rPr>
                <w:b/>
                <w:sz w:val="16"/>
                <w:szCs w:val="16"/>
              </w:rPr>
            </w:pPr>
            <w:r w:rsidRPr="00CB7DDF">
              <w:rPr>
                <w:b/>
                <w:sz w:val="16"/>
                <w:szCs w:val="16"/>
              </w:rPr>
              <w:t xml:space="preserve"> </w:t>
            </w:r>
          </w:p>
          <w:p w:rsidR="00E35539" w:rsidRPr="00CB7DDF" w:rsidRDefault="00E35539" w:rsidP="00E35539">
            <w:pPr>
              <w:pStyle w:val="Default"/>
              <w:rPr>
                <w:b/>
                <w:sz w:val="16"/>
                <w:szCs w:val="16"/>
              </w:rPr>
            </w:pPr>
          </w:p>
          <w:p w:rsidR="00E35539" w:rsidRPr="00CB7DDF" w:rsidRDefault="00E35539" w:rsidP="00E35539">
            <w:pPr>
              <w:pStyle w:val="Default"/>
              <w:rPr>
                <w:b/>
                <w:sz w:val="16"/>
                <w:szCs w:val="16"/>
              </w:rPr>
            </w:pPr>
            <w:r w:rsidRPr="00CB7DDF">
              <w:rPr>
                <w:b/>
                <w:sz w:val="16"/>
                <w:szCs w:val="16"/>
              </w:rPr>
              <w:t xml:space="preserve">6. Övrigt ni önskar dela med er av? </w:t>
            </w:r>
          </w:p>
          <w:p w:rsidR="00E35539" w:rsidRPr="00CB7DDF" w:rsidRDefault="00E35539">
            <w:pPr>
              <w:rPr>
                <w:rFonts w:ascii="Arial" w:hAnsi="Arial" w:cs="Arial"/>
                <w:b/>
                <w:sz w:val="16"/>
                <w:szCs w:val="16"/>
              </w:rPr>
            </w:pPr>
          </w:p>
        </w:tc>
      </w:tr>
      <w:tr w:rsidR="008D53DC" w:rsidRPr="00CB7DDF" w:rsidTr="008D53DC">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Falun</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Nej. Arbete bör påbörjas. </w:t>
            </w:r>
            <w:r w:rsidRPr="00CB7DDF">
              <w:rPr>
                <w:rFonts w:ascii="Arial" w:hAnsi="Arial" w:cs="Arial"/>
                <w:sz w:val="16"/>
                <w:szCs w:val="16"/>
                <w:highlight w:val="yellow"/>
              </w:rPr>
              <w:t>Vem tar ansvar för att det startas?</w:t>
            </w:r>
            <w:r w:rsidRPr="00CB7DDF">
              <w:rPr>
                <w:rFonts w:ascii="Arial" w:hAnsi="Arial" w:cs="Arial"/>
                <w:sz w:val="16"/>
                <w:szCs w:val="16"/>
              </w:rPr>
              <w:t xml:space="preserve"> </w:t>
            </w: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På strategisk nivå har vi regelbundna samverkansmöten varje vecka. Vi har ett samverkansavtal för att underlätta kontaktvägar och vi har ett ”större” samverkansmöte/termin.</w:t>
            </w: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LÖK-möten blir ineffektiva. Blir aldrig ett färdigt dokument. Vi borde utse några vårdutvecklare/verksamhetsutvecklare, en från varje huvudman som kan skriva ett förslag på överenskommelse. </w:t>
            </w:r>
          </w:p>
        </w:tc>
        <w:tc>
          <w:tcPr>
            <w:tcW w:w="2071"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Synergier skickas </w:t>
            </w:r>
          </w:p>
        </w:tc>
        <w:tc>
          <w:tcPr>
            <w:tcW w:w="1898"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Måste utses ansvarig person för dokument, ogiltiga dokument uppdateras inte.  Finns för många dokument. Blir otydligt vad som gäller. Vilka medarbetare läser RÖK, LÖK. </w:t>
            </w:r>
            <w:proofErr w:type="spellStart"/>
            <w:r w:rsidRPr="00CB7DDF">
              <w:rPr>
                <w:rFonts w:ascii="Arial" w:hAnsi="Arial" w:cs="Arial"/>
                <w:sz w:val="16"/>
                <w:szCs w:val="16"/>
              </w:rPr>
              <w:t>Dokumant</w:t>
            </w:r>
            <w:proofErr w:type="spellEnd"/>
            <w:r w:rsidRPr="00CB7DDF">
              <w:rPr>
                <w:rFonts w:ascii="Arial" w:hAnsi="Arial" w:cs="Arial"/>
                <w:sz w:val="16"/>
                <w:szCs w:val="16"/>
              </w:rPr>
              <w:t xml:space="preserve"> ska skapas för att underlätta och förtydliga för medarbetare i det dagliga arbetet.</w:t>
            </w:r>
          </w:p>
        </w:tc>
      </w:tr>
      <w:tr w:rsidR="008D53DC" w:rsidRPr="00CB7DDF" w:rsidTr="008D53DC">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Borlänge</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Arbetet är på gång. Borlänge kommun har en projektledare som håller i arbetet.</w:t>
            </w: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Vi har som jag ser det ingen struktur, men vi har påbörjat arbetet genom LÖK. Samverkansträffar har funnits på operativ nivå men pausades under pandemin och behöver komma igång igen</w:t>
            </w: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r w:rsidRPr="00CB7DDF">
              <w:rPr>
                <w:rFonts w:ascii="Arial" w:hAnsi="Arial" w:cs="Arial"/>
                <w:sz w:val="16"/>
                <w:szCs w:val="16"/>
              </w:rPr>
              <w:t>Gränsdragning vårdnivå mellan primärvård och ÖVP</w:t>
            </w: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sz w:val="16"/>
                <w:szCs w:val="16"/>
              </w:rPr>
            </w:pPr>
          </w:p>
        </w:tc>
      </w:tr>
      <w:tr w:rsidR="008D53DC" w:rsidRPr="00CB7DDF" w:rsidTr="008D53DC">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Säter</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Det finns en överenskommelse för 2022 mellan ÖVP Mellersta och Säters kommun. Inför 2023 ska en ny göras och då tillsammans med primärvården och </w:t>
            </w:r>
            <w:proofErr w:type="spellStart"/>
            <w:r w:rsidRPr="00CB7DDF">
              <w:rPr>
                <w:rFonts w:ascii="Arial" w:hAnsi="Arial" w:cs="Arial"/>
                <w:sz w:val="16"/>
                <w:szCs w:val="16"/>
              </w:rPr>
              <w:t>ev</w:t>
            </w:r>
            <w:proofErr w:type="spellEnd"/>
            <w:r w:rsidRPr="00CB7DDF">
              <w:rPr>
                <w:rFonts w:ascii="Arial" w:hAnsi="Arial" w:cs="Arial"/>
                <w:sz w:val="16"/>
                <w:szCs w:val="16"/>
              </w:rPr>
              <w:t xml:space="preserve"> </w:t>
            </w:r>
            <w:proofErr w:type="spellStart"/>
            <w:r w:rsidRPr="00CB7DDF">
              <w:rPr>
                <w:rFonts w:ascii="Arial" w:hAnsi="Arial" w:cs="Arial"/>
                <w:sz w:val="16"/>
                <w:szCs w:val="16"/>
              </w:rPr>
              <w:t>hab.</w:t>
            </w:r>
            <w:proofErr w:type="spellEnd"/>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Styrgruppsmöten 4 ggr/år på strategisk nivå mellan ÖVP och kommun. På operativ nivå finns träffar mellan kommun och ÖPV</w:t>
            </w: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Gagnef</w:t>
            </w:r>
          </w:p>
        </w:tc>
        <w:tc>
          <w:tcPr>
            <w:tcW w:w="1965" w:type="dxa"/>
          </w:tcPr>
          <w:p w:rsidR="008D53DC" w:rsidRPr="00CB7DDF" w:rsidRDefault="008D53DC" w:rsidP="008D53DC">
            <w:pPr>
              <w:rPr>
                <w:rFonts w:ascii="Arial" w:hAnsi="Arial" w:cs="Arial"/>
                <w:i/>
                <w:sz w:val="16"/>
                <w:szCs w:val="16"/>
              </w:rPr>
            </w:pPr>
          </w:p>
        </w:tc>
        <w:tc>
          <w:tcPr>
            <w:tcW w:w="2222" w:type="dxa"/>
          </w:tcPr>
          <w:p w:rsidR="00CB7DDF" w:rsidRPr="00CB7DDF" w:rsidRDefault="008D53DC" w:rsidP="008D53DC">
            <w:pPr>
              <w:rPr>
                <w:rFonts w:ascii="Arial" w:hAnsi="Arial" w:cs="Arial"/>
                <w:sz w:val="16"/>
                <w:szCs w:val="16"/>
              </w:rPr>
            </w:pPr>
            <w:r w:rsidRPr="00CB7DDF">
              <w:rPr>
                <w:rFonts w:ascii="Arial" w:hAnsi="Arial" w:cs="Arial"/>
                <w:sz w:val="16"/>
                <w:szCs w:val="16"/>
              </w:rPr>
              <w:t xml:space="preserve">Utifrån Gagnefs </w:t>
            </w:r>
            <w:proofErr w:type="gramStart"/>
            <w:r w:rsidRPr="00CB7DDF">
              <w:rPr>
                <w:rFonts w:ascii="Arial" w:hAnsi="Arial" w:cs="Arial"/>
                <w:sz w:val="16"/>
                <w:szCs w:val="16"/>
              </w:rPr>
              <w:t>modellen</w:t>
            </w:r>
            <w:proofErr w:type="gramEnd"/>
            <w:r w:rsidRPr="00CB7DDF">
              <w:rPr>
                <w:rFonts w:ascii="Arial" w:hAnsi="Arial" w:cs="Arial"/>
                <w:sz w:val="16"/>
                <w:szCs w:val="16"/>
              </w:rPr>
              <w:t xml:space="preserve"> finns samverkansträffar på strategisk nivå. Operativa träffar finns i verksamheten</w:t>
            </w:r>
          </w:p>
          <w:p w:rsidR="00CB7DDF" w:rsidRPr="00CB7DDF" w:rsidRDefault="00CB7DDF" w:rsidP="008D53DC">
            <w:pPr>
              <w:rPr>
                <w:rFonts w:ascii="Arial" w:hAnsi="Arial" w:cs="Arial"/>
                <w:sz w:val="16"/>
                <w:szCs w:val="16"/>
              </w:rPr>
            </w:pP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lastRenderedPageBreak/>
              <w:t>Väster- bergslagen (Ludvika och Smedjebacken</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Vi har inte skrivit något samverkansavtal lokalt men vi har startat upp SMO, samordnat medicinskt omhändertagande för vuxna med funktionsnedsättning tillsammans med socialtjänst, psykiatrin och habilitering. Denna verksamhet är två spår, </w:t>
            </w:r>
            <w:proofErr w:type="gramStart"/>
            <w:r w:rsidRPr="00CB7DDF">
              <w:rPr>
                <w:rFonts w:ascii="Arial" w:hAnsi="Arial" w:cs="Arial"/>
                <w:sz w:val="16"/>
                <w:szCs w:val="16"/>
              </w:rPr>
              <w:t>en</w:t>
            </w:r>
            <w:proofErr w:type="gramEnd"/>
            <w:r w:rsidRPr="00CB7DDF">
              <w:rPr>
                <w:rFonts w:ascii="Arial" w:hAnsi="Arial" w:cs="Arial"/>
                <w:sz w:val="16"/>
                <w:szCs w:val="16"/>
              </w:rPr>
              <w:t xml:space="preserve"> samordnande spår och ett utredningsspår. Vi planerar att lyfta in detta arbete i styrgrupp God och Nära Vård</w:t>
            </w:r>
          </w:p>
          <w:p w:rsidR="008D53DC" w:rsidRPr="00CB7DDF" w:rsidRDefault="008D53DC" w:rsidP="008D53DC">
            <w:pPr>
              <w:rPr>
                <w:rFonts w:ascii="Arial" w:hAnsi="Arial" w:cs="Arial"/>
                <w:sz w:val="16"/>
                <w:szCs w:val="16"/>
              </w:rPr>
            </w:pP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Nyskapad styrgrupp God och Nära Vård med representation från kommun och regionens olika verksamheter</w:t>
            </w:r>
          </w:p>
          <w:p w:rsidR="008D53DC" w:rsidRPr="00CB7DDF" w:rsidRDefault="008D53DC" w:rsidP="008D53DC">
            <w:pPr>
              <w:rPr>
                <w:rFonts w:ascii="Arial" w:hAnsi="Arial" w:cs="Arial"/>
                <w:sz w:val="16"/>
                <w:szCs w:val="16"/>
              </w:rPr>
            </w:pP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i/>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Södra (Avesta och Hedemora</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Lyfts in och hanteras i styrgrupp god och nära vård södra, i dagsläges finns ingen överenskommelse. Nästa möte 22 mars</w:t>
            </w: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Nyskapad styrgrupp för God och Nära Vård med representation från kommun, primärvård, öppenvårdspsykiatri  och slutenvård</w:t>
            </w: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 xml:space="preserve">Malung-Sälen </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Arbete pågår för att ta fram en lokal överenskommelse.</w:t>
            </w: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Gemensamma återkommande planerade möten där  psykiatri, kommun, specialistvården och primärvården deltar. Psykiatrin är </w:t>
            </w:r>
            <w:proofErr w:type="spellStart"/>
            <w:r w:rsidRPr="00CB7DDF">
              <w:rPr>
                <w:rFonts w:ascii="Arial" w:hAnsi="Arial" w:cs="Arial"/>
                <w:sz w:val="16"/>
                <w:szCs w:val="16"/>
              </w:rPr>
              <w:t>sammankalland</w:t>
            </w:r>
            <w:proofErr w:type="spellEnd"/>
            <w:r w:rsidRPr="00CB7DDF">
              <w:rPr>
                <w:rFonts w:ascii="Arial" w:hAnsi="Arial" w:cs="Arial"/>
                <w:sz w:val="16"/>
                <w:szCs w:val="16"/>
              </w:rPr>
              <w:t xml:space="preserve"> part i arbetet kring LÖK.</w:t>
            </w:r>
          </w:p>
        </w:tc>
        <w:tc>
          <w:tcPr>
            <w:tcW w:w="2268" w:type="dxa"/>
          </w:tcPr>
          <w:p w:rsidR="008D53DC" w:rsidRPr="00CB7DDF" w:rsidRDefault="008D53DC" w:rsidP="008D53DC">
            <w:pPr>
              <w:rPr>
                <w:rFonts w:ascii="Arial" w:hAnsi="Arial" w:cs="Arial"/>
                <w:sz w:val="16"/>
                <w:szCs w:val="16"/>
              </w:rPr>
            </w:pPr>
            <w:r w:rsidRPr="00CB7DDF">
              <w:rPr>
                <w:rFonts w:ascii="Arial" w:hAnsi="Arial" w:cs="Arial"/>
                <w:sz w:val="16"/>
                <w:szCs w:val="16"/>
              </w:rPr>
              <w:t>Alla kommer till tals vilket gör att vi förstår varandras uppdrag och utmaningar bättre.</w:t>
            </w:r>
          </w:p>
        </w:tc>
        <w:tc>
          <w:tcPr>
            <w:tcW w:w="2409"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Våra lagrum mellan Region och kommun försvårar arbetet för oss.  </w:t>
            </w:r>
          </w:p>
        </w:tc>
        <w:tc>
          <w:tcPr>
            <w:tcW w:w="2071"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Känslan är att det skrivs för få avvikelser. </w:t>
            </w: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Vansbro</w:t>
            </w:r>
          </w:p>
        </w:tc>
        <w:tc>
          <w:tcPr>
            <w:tcW w:w="1965" w:type="dxa"/>
          </w:tcPr>
          <w:p w:rsidR="008D53DC" w:rsidRPr="00CB7DDF" w:rsidRDefault="008D53DC" w:rsidP="008D53DC">
            <w:pPr>
              <w:rPr>
                <w:rFonts w:ascii="Arial" w:hAnsi="Arial" w:cs="Arial"/>
                <w:sz w:val="16"/>
                <w:szCs w:val="16"/>
              </w:rPr>
            </w:pPr>
          </w:p>
        </w:tc>
        <w:tc>
          <w:tcPr>
            <w:tcW w:w="2222" w:type="dxa"/>
          </w:tcPr>
          <w:p w:rsidR="008D53DC" w:rsidRPr="00CB7DDF" w:rsidRDefault="008D53DC" w:rsidP="008D53DC">
            <w:pPr>
              <w:rPr>
                <w:rFonts w:ascii="Arial" w:hAnsi="Arial" w:cs="Arial"/>
                <w:sz w:val="16"/>
                <w:szCs w:val="16"/>
              </w:rPr>
            </w:pP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Rättvik</w:t>
            </w:r>
          </w:p>
        </w:tc>
        <w:tc>
          <w:tcPr>
            <w:tcW w:w="1965" w:type="dxa"/>
          </w:tcPr>
          <w:p w:rsidR="008D53DC" w:rsidRPr="00CB7DDF" w:rsidRDefault="008D53DC" w:rsidP="008D53DC">
            <w:pPr>
              <w:rPr>
                <w:rFonts w:ascii="Arial" w:hAnsi="Arial" w:cs="Arial"/>
                <w:sz w:val="16"/>
                <w:szCs w:val="16"/>
              </w:rPr>
            </w:pPr>
          </w:p>
        </w:tc>
        <w:tc>
          <w:tcPr>
            <w:tcW w:w="2222" w:type="dxa"/>
          </w:tcPr>
          <w:p w:rsidR="008D53DC" w:rsidRPr="00CB7DDF" w:rsidRDefault="008D53DC" w:rsidP="008D53DC">
            <w:pPr>
              <w:rPr>
                <w:rFonts w:ascii="Arial" w:hAnsi="Arial" w:cs="Arial"/>
                <w:sz w:val="16"/>
                <w:szCs w:val="16"/>
              </w:rPr>
            </w:pP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Leksand</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Ja, den är i stort sett klar och ska skrivas på</w:t>
            </w: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Strategisk nivå </w:t>
            </w:r>
            <w:proofErr w:type="spellStart"/>
            <w:r w:rsidRPr="00CB7DDF">
              <w:rPr>
                <w:rFonts w:ascii="Arial" w:hAnsi="Arial" w:cs="Arial"/>
                <w:sz w:val="16"/>
                <w:szCs w:val="16"/>
              </w:rPr>
              <w:t>LÖKEn</w:t>
            </w:r>
            <w:proofErr w:type="spellEnd"/>
            <w:r w:rsidRPr="00CB7DDF">
              <w:rPr>
                <w:rFonts w:ascii="Arial" w:hAnsi="Arial" w:cs="Arial"/>
                <w:sz w:val="16"/>
                <w:szCs w:val="16"/>
              </w:rPr>
              <w:t xml:space="preserve"> är näst intill framtagen.</w:t>
            </w:r>
          </w:p>
          <w:p w:rsidR="008D53DC" w:rsidRPr="00CB7DDF" w:rsidRDefault="008D53DC" w:rsidP="008D53DC">
            <w:pPr>
              <w:rPr>
                <w:rFonts w:ascii="Arial" w:hAnsi="Arial" w:cs="Arial"/>
                <w:sz w:val="16"/>
                <w:szCs w:val="16"/>
              </w:rPr>
            </w:pPr>
            <w:r w:rsidRPr="00CB7DDF">
              <w:rPr>
                <w:rFonts w:ascii="Arial" w:hAnsi="Arial" w:cs="Arial"/>
                <w:sz w:val="16"/>
                <w:szCs w:val="16"/>
              </w:rPr>
              <w:t xml:space="preserve">Operativ nivå är egentligen runt patienten. </w:t>
            </w:r>
          </w:p>
        </w:tc>
        <w:tc>
          <w:tcPr>
            <w:tcW w:w="2268" w:type="dxa"/>
          </w:tcPr>
          <w:p w:rsidR="008D53DC" w:rsidRPr="00CB7DDF" w:rsidRDefault="008D53DC" w:rsidP="008D53DC">
            <w:pPr>
              <w:rPr>
                <w:rFonts w:ascii="Arial" w:hAnsi="Arial" w:cs="Arial"/>
                <w:sz w:val="16"/>
                <w:szCs w:val="16"/>
              </w:rPr>
            </w:pPr>
            <w:r w:rsidRPr="00CB7DDF">
              <w:rPr>
                <w:rFonts w:ascii="Arial" w:hAnsi="Arial" w:cs="Arial"/>
                <w:sz w:val="16"/>
                <w:szCs w:val="16"/>
              </w:rPr>
              <w:t>Samtalet kring gemensamma åtaganden är värdefullt</w:t>
            </w:r>
          </w:p>
        </w:tc>
        <w:tc>
          <w:tcPr>
            <w:tcW w:w="2409" w:type="dxa"/>
          </w:tcPr>
          <w:p w:rsidR="008D53DC" w:rsidRPr="00CB7DDF" w:rsidRDefault="008D53DC" w:rsidP="008D53DC">
            <w:pPr>
              <w:rPr>
                <w:rFonts w:ascii="Arial" w:hAnsi="Arial" w:cs="Arial"/>
                <w:sz w:val="16"/>
                <w:szCs w:val="16"/>
              </w:rPr>
            </w:pPr>
            <w:r w:rsidRPr="00CB7DDF">
              <w:rPr>
                <w:rFonts w:ascii="Arial" w:hAnsi="Arial" w:cs="Arial"/>
                <w:sz w:val="16"/>
                <w:szCs w:val="16"/>
              </w:rPr>
              <w:t>Samsjuklighet</w:t>
            </w:r>
          </w:p>
          <w:p w:rsidR="008D53DC" w:rsidRPr="00CB7DDF" w:rsidRDefault="008D53DC" w:rsidP="008D53DC">
            <w:pPr>
              <w:rPr>
                <w:rFonts w:ascii="Arial" w:hAnsi="Arial" w:cs="Arial"/>
                <w:sz w:val="16"/>
                <w:szCs w:val="16"/>
              </w:rPr>
            </w:pPr>
            <w:r w:rsidRPr="00CB7DDF">
              <w:rPr>
                <w:rFonts w:ascii="Arial" w:hAnsi="Arial" w:cs="Arial"/>
                <w:sz w:val="16"/>
                <w:szCs w:val="16"/>
              </w:rPr>
              <w:t>Sjukskrivningsärenden</w:t>
            </w:r>
          </w:p>
        </w:tc>
        <w:tc>
          <w:tcPr>
            <w:tcW w:w="2071" w:type="dxa"/>
          </w:tcPr>
          <w:p w:rsidR="008D53DC" w:rsidRPr="00CB7DDF" w:rsidRDefault="008D53DC" w:rsidP="008D53DC">
            <w:pPr>
              <w:rPr>
                <w:rFonts w:ascii="Arial" w:hAnsi="Arial" w:cs="Arial"/>
                <w:sz w:val="16"/>
                <w:szCs w:val="16"/>
              </w:rPr>
            </w:pPr>
            <w:r w:rsidRPr="00CB7DDF">
              <w:rPr>
                <w:rFonts w:ascii="Arial" w:hAnsi="Arial" w:cs="Arial"/>
                <w:sz w:val="16"/>
                <w:szCs w:val="16"/>
              </w:rPr>
              <w:t>Rapportering sker via Synergi vid behov</w:t>
            </w: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Mora</w:t>
            </w:r>
          </w:p>
        </w:tc>
        <w:tc>
          <w:tcPr>
            <w:tcW w:w="1965" w:type="dxa"/>
          </w:tcPr>
          <w:p w:rsidR="008D53DC" w:rsidRPr="00CB7DDF" w:rsidRDefault="008D53DC" w:rsidP="008D53DC">
            <w:pPr>
              <w:rPr>
                <w:rFonts w:ascii="Arial" w:hAnsi="Arial" w:cs="Arial"/>
                <w:sz w:val="16"/>
                <w:szCs w:val="16"/>
              </w:rPr>
            </w:pPr>
          </w:p>
        </w:tc>
        <w:tc>
          <w:tcPr>
            <w:tcW w:w="2222" w:type="dxa"/>
          </w:tcPr>
          <w:p w:rsidR="008D53DC" w:rsidRPr="00CB7DDF" w:rsidRDefault="008D53DC" w:rsidP="008D53DC">
            <w:pPr>
              <w:rPr>
                <w:rFonts w:ascii="Arial" w:hAnsi="Arial" w:cs="Arial"/>
                <w:sz w:val="16"/>
                <w:szCs w:val="16"/>
              </w:rPr>
            </w:pPr>
          </w:p>
        </w:tc>
        <w:tc>
          <w:tcPr>
            <w:tcW w:w="2268" w:type="dxa"/>
          </w:tcPr>
          <w:p w:rsidR="008D53DC" w:rsidRPr="00CB7DDF" w:rsidRDefault="008D53DC" w:rsidP="008D53DC">
            <w:pPr>
              <w:rPr>
                <w:rFonts w:ascii="Arial" w:hAnsi="Arial" w:cs="Arial"/>
                <w:sz w:val="16"/>
                <w:szCs w:val="16"/>
              </w:rPr>
            </w:pPr>
          </w:p>
        </w:tc>
        <w:tc>
          <w:tcPr>
            <w:tcW w:w="2409" w:type="dxa"/>
          </w:tcPr>
          <w:p w:rsidR="008D53DC" w:rsidRPr="00CB7DDF" w:rsidRDefault="008D53DC" w:rsidP="008D53DC">
            <w:pPr>
              <w:rPr>
                <w:rFonts w:ascii="Arial" w:hAnsi="Arial" w:cs="Arial"/>
                <w:sz w:val="16"/>
                <w:szCs w:val="16"/>
              </w:rPr>
            </w:pPr>
          </w:p>
        </w:tc>
        <w:tc>
          <w:tcPr>
            <w:tcW w:w="2071" w:type="dxa"/>
          </w:tcPr>
          <w:p w:rsidR="008D53DC" w:rsidRPr="00CB7DDF" w:rsidRDefault="008D53DC" w:rsidP="008D53DC">
            <w:pPr>
              <w:rPr>
                <w:rFonts w:ascii="Arial" w:hAnsi="Arial" w:cs="Arial"/>
                <w:sz w:val="16"/>
                <w:szCs w:val="16"/>
              </w:rPr>
            </w:pPr>
          </w:p>
        </w:tc>
        <w:tc>
          <w:tcPr>
            <w:tcW w:w="1898" w:type="dxa"/>
          </w:tcPr>
          <w:p w:rsidR="008D53DC" w:rsidRPr="00CB7DDF" w:rsidRDefault="008D53DC" w:rsidP="008D53DC">
            <w:pPr>
              <w:rPr>
                <w:rFonts w:ascii="Arial" w:hAnsi="Arial" w:cs="Arial"/>
                <w:sz w:val="16"/>
                <w:szCs w:val="16"/>
              </w:rPr>
            </w:pP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t>Orsa</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Nej men den ska arbetas med under 2023</w:t>
            </w: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Gemensam styrgrupp och samverkansgrupp kring patienter som behöver </w:t>
            </w:r>
            <w:r w:rsidRPr="00CB7DDF">
              <w:rPr>
                <w:rFonts w:ascii="Arial" w:hAnsi="Arial" w:cs="Arial"/>
                <w:sz w:val="16"/>
                <w:szCs w:val="16"/>
              </w:rPr>
              <w:lastRenderedPageBreak/>
              <w:t>insatser från flera huvudmän</w:t>
            </w:r>
          </w:p>
        </w:tc>
        <w:tc>
          <w:tcPr>
            <w:tcW w:w="2268" w:type="dxa"/>
          </w:tcPr>
          <w:p w:rsidR="008D53DC" w:rsidRPr="00CB7DDF" w:rsidRDefault="008D53DC" w:rsidP="008D53DC">
            <w:pPr>
              <w:rPr>
                <w:rFonts w:ascii="Arial" w:hAnsi="Arial" w:cs="Arial"/>
                <w:sz w:val="16"/>
                <w:szCs w:val="16"/>
              </w:rPr>
            </w:pPr>
            <w:r w:rsidRPr="00CB7DDF">
              <w:rPr>
                <w:rFonts w:ascii="Arial" w:hAnsi="Arial" w:cs="Arial"/>
                <w:sz w:val="16"/>
                <w:szCs w:val="16"/>
              </w:rPr>
              <w:lastRenderedPageBreak/>
              <w:t>Se tidigare fråga</w:t>
            </w:r>
          </w:p>
        </w:tc>
        <w:tc>
          <w:tcPr>
            <w:tcW w:w="2409"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Utmaning då patienterna blir 18 år och överförs till primärvården. Risk att PV inte </w:t>
            </w:r>
            <w:r w:rsidRPr="00CB7DDF">
              <w:rPr>
                <w:rFonts w:ascii="Arial" w:hAnsi="Arial" w:cs="Arial"/>
                <w:sz w:val="16"/>
                <w:szCs w:val="16"/>
              </w:rPr>
              <w:lastRenderedPageBreak/>
              <w:t>har kompetensen vid komplexa tillstånd.</w:t>
            </w:r>
          </w:p>
        </w:tc>
        <w:tc>
          <w:tcPr>
            <w:tcW w:w="2071" w:type="dxa"/>
          </w:tcPr>
          <w:p w:rsidR="008D53DC" w:rsidRPr="00CB7DDF" w:rsidRDefault="008D53DC" w:rsidP="008D53DC">
            <w:pPr>
              <w:rPr>
                <w:rFonts w:ascii="Arial" w:hAnsi="Arial" w:cs="Arial"/>
                <w:sz w:val="16"/>
                <w:szCs w:val="16"/>
              </w:rPr>
            </w:pPr>
            <w:r w:rsidRPr="00CB7DDF">
              <w:rPr>
                <w:rFonts w:ascii="Arial" w:hAnsi="Arial" w:cs="Arial"/>
                <w:sz w:val="16"/>
                <w:szCs w:val="16"/>
              </w:rPr>
              <w:lastRenderedPageBreak/>
              <w:t>Känner inte till några</w:t>
            </w:r>
          </w:p>
        </w:tc>
        <w:tc>
          <w:tcPr>
            <w:tcW w:w="1898"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Viktigt med strukturer som möjliggör samverkan runt </w:t>
            </w:r>
            <w:r w:rsidRPr="00CB7DDF">
              <w:rPr>
                <w:rFonts w:ascii="Arial" w:hAnsi="Arial" w:cs="Arial"/>
                <w:sz w:val="16"/>
                <w:szCs w:val="16"/>
              </w:rPr>
              <w:lastRenderedPageBreak/>
              <w:t xml:space="preserve">patienter som behöver det oavsett diagnos och behov. Både på strategisk </w:t>
            </w:r>
            <w:proofErr w:type="gramStart"/>
            <w:r w:rsidRPr="00CB7DDF">
              <w:rPr>
                <w:rFonts w:ascii="Arial" w:hAnsi="Arial" w:cs="Arial"/>
                <w:sz w:val="16"/>
                <w:szCs w:val="16"/>
              </w:rPr>
              <w:t>och</w:t>
            </w:r>
            <w:proofErr w:type="gramEnd"/>
            <w:r w:rsidRPr="00CB7DDF">
              <w:rPr>
                <w:rFonts w:ascii="Arial" w:hAnsi="Arial" w:cs="Arial"/>
                <w:sz w:val="16"/>
                <w:szCs w:val="16"/>
              </w:rPr>
              <w:t xml:space="preserve"> operativ nivå.</w:t>
            </w:r>
          </w:p>
        </w:tc>
      </w:tr>
      <w:tr w:rsidR="008D53DC" w:rsidRPr="00CB7DDF" w:rsidTr="008D53DC">
        <w:trPr>
          <w:trHeight w:val="583"/>
        </w:trPr>
        <w:tc>
          <w:tcPr>
            <w:tcW w:w="1337" w:type="dxa"/>
          </w:tcPr>
          <w:p w:rsidR="008D53DC" w:rsidRPr="00CB7DDF" w:rsidRDefault="008D53DC" w:rsidP="008D53DC">
            <w:pPr>
              <w:rPr>
                <w:rFonts w:ascii="Arial" w:hAnsi="Arial" w:cs="Arial"/>
                <w:b/>
                <w:sz w:val="16"/>
                <w:szCs w:val="16"/>
              </w:rPr>
            </w:pPr>
            <w:r w:rsidRPr="00CB7DDF">
              <w:rPr>
                <w:rFonts w:ascii="Arial" w:hAnsi="Arial" w:cs="Arial"/>
                <w:b/>
                <w:sz w:val="16"/>
                <w:szCs w:val="16"/>
              </w:rPr>
              <w:lastRenderedPageBreak/>
              <w:t>Älvdalen, Särna</w:t>
            </w:r>
          </w:p>
        </w:tc>
        <w:tc>
          <w:tcPr>
            <w:tcW w:w="1965" w:type="dxa"/>
          </w:tcPr>
          <w:p w:rsidR="008D53DC" w:rsidRPr="00CB7DDF" w:rsidRDefault="008D53DC" w:rsidP="008D53DC">
            <w:pPr>
              <w:rPr>
                <w:rFonts w:ascii="Arial" w:hAnsi="Arial" w:cs="Arial"/>
                <w:sz w:val="16"/>
                <w:szCs w:val="16"/>
              </w:rPr>
            </w:pPr>
            <w:r w:rsidRPr="00CB7DDF">
              <w:rPr>
                <w:rFonts w:ascii="Arial" w:hAnsi="Arial" w:cs="Arial"/>
                <w:sz w:val="16"/>
                <w:szCs w:val="16"/>
              </w:rPr>
              <w:t>Nej men den ska arbetas med under 2023</w:t>
            </w:r>
          </w:p>
        </w:tc>
        <w:tc>
          <w:tcPr>
            <w:tcW w:w="2222" w:type="dxa"/>
          </w:tcPr>
          <w:p w:rsidR="008D53DC" w:rsidRPr="00CB7DDF" w:rsidRDefault="008D53DC" w:rsidP="008D53DC">
            <w:pPr>
              <w:rPr>
                <w:rFonts w:ascii="Arial" w:hAnsi="Arial" w:cs="Arial"/>
                <w:sz w:val="16"/>
                <w:szCs w:val="16"/>
              </w:rPr>
            </w:pPr>
            <w:r w:rsidRPr="00CB7DDF">
              <w:rPr>
                <w:rFonts w:ascii="Arial" w:hAnsi="Arial" w:cs="Arial"/>
                <w:sz w:val="16"/>
                <w:szCs w:val="16"/>
              </w:rPr>
              <w:t>Gemensam styrgrupp och samverkansgrupp kring patienter som behöver insatser från flera huvudmän</w:t>
            </w:r>
          </w:p>
        </w:tc>
        <w:tc>
          <w:tcPr>
            <w:tcW w:w="2268" w:type="dxa"/>
          </w:tcPr>
          <w:p w:rsidR="008D53DC" w:rsidRPr="00CB7DDF" w:rsidRDefault="008D53DC" w:rsidP="008D53DC">
            <w:pPr>
              <w:rPr>
                <w:rFonts w:ascii="Arial" w:hAnsi="Arial" w:cs="Arial"/>
                <w:sz w:val="16"/>
                <w:szCs w:val="16"/>
              </w:rPr>
            </w:pPr>
            <w:r w:rsidRPr="00CB7DDF">
              <w:rPr>
                <w:rFonts w:ascii="Arial" w:hAnsi="Arial" w:cs="Arial"/>
                <w:sz w:val="16"/>
                <w:szCs w:val="16"/>
              </w:rPr>
              <w:t>Se tidigare fråga</w:t>
            </w:r>
          </w:p>
        </w:tc>
        <w:tc>
          <w:tcPr>
            <w:tcW w:w="2409" w:type="dxa"/>
          </w:tcPr>
          <w:p w:rsidR="008D53DC" w:rsidRPr="00CB7DDF" w:rsidRDefault="008D53DC" w:rsidP="008D53DC">
            <w:pPr>
              <w:rPr>
                <w:rFonts w:ascii="Arial" w:hAnsi="Arial" w:cs="Arial"/>
                <w:sz w:val="16"/>
                <w:szCs w:val="16"/>
              </w:rPr>
            </w:pPr>
            <w:r w:rsidRPr="00CB7DDF">
              <w:rPr>
                <w:rFonts w:ascii="Arial" w:hAnsi="Arial" w:cs="Arial"/>
                <w:sz w:val="16"/>
                <w:szCs w:val="16"/>
              </w:rPr>
              <w:t>Utmaning då patienterna blir 18 år och överförs till primärvården. Risk att PV inte har kompetensen vid komplexa tillstånd.</w:t>
            </w:r>
          </w:p>
        </w:tc>
        <w:tc>
          <w:tcPr>
            <w:tcW w:w="2071" w:type="dxa"/>
          </w:tcPr>
          <w:p w:rsidR="008D53DC" w:rsidRPr="00CB7DDF" w:rsidRDefault="008D53DC" w:rsidP="008D53DC">
            <w:pPr>
              <w:rPr>
                <w:rFonts w:ascii="Arial" w:hAnsi="Arial" w:cs="Arial"/>
                <w:sz w:val="16"/>
                <w:szCs w:val="16"/>
              </w:rPr>
            </w:pPr>
            <w:r w:rsidRPr="00CB7DDF">
              <w:rPr>
                <w:rFonts w:ascii="Arial" w:hAnsi="Arial" w:cs="Arial"/>
                <w:sz w:val="16"/>
                <w:szCs w:val="16"/>
              </w:rPr>
              <w:t>Känner inte till några</w:t>
            </w:r>
          </w:p>
        </w:tc>
        <w:tc>
          <w:tcPr>
            <w:tcW w:w="1898" w:type="dxa"/>
          </w:tcPr>
          <w:p w:rsidR="008D53DC" w:rsidRPr="00CB7DDF" w:rsidRDefault="008D53DC" w:rsidP="008D53DC">
            <w:pPr>
              <w:rPr>
                <w:rFonts w:ascii="Arial" w:hAnsi="Arial" w:cs="Arial"/>
                <w:sz w:val="16"/>
                <w:szCs w:val="16"/>
              </w:rPr>
            </w:pPr>
            <w:r w:rsidRPr="00CB7DDF">
              <w:rPr>
                <w:rFonts w:ascii="Arial" w:hAnsi="Arial" w:cs="Arial"/>
                <w:sz w:val="16"/>
                <w:szCs w:val="16"/>
              </w:rPr>
              <w:t xml:space="preserve">Viktigt med strukturer som möjliggör samverkan runt patienter som behöver det oavsett diagnos och behov. Både på strategisk </w:t>
            </w:r>
            <w:proofErr w:type="gramStart"/>
            <w:r w:rsidRPr="00CB7DDF">
              <w:rPr>
                <w:rFonts w:ascii="Arial" w:hAnsi="Arial" w:cs="Arial"/>
                <w:sz w:val="16"/>
                <w:szCs w:val="16"/>
              </w:rPr>
              <w:t>och</w:t>
            </w:r>
            <w:proofErr w:type="gramEnd"/>
            <w:r w:rsidRPr="00CB7DDF">
              <w:rPr>
                <w:rFonts w:ascii="Arial" w:hAnsi="Arial" w:cs="Arial"/>
                <w:sz w:val="16"/>
                <w:szCs w:val="16"/>
              </w:rPr>
              <w:t xml:space="preserve"> operativ nivå.</w:t>
            </w:r>
          </w:p>
        </w:tc>
      </w:tr>
      <w:tr w:rsidR="00CB7DDF" w:rsidRPr="00CB7DDF" w:rsidTr="008D53DC">
        <w:trPr>
          <w:trHeight w:val="583"/>
        </w:trPr>
        <w:tc>
          <w:tcPr>
            <w:tcW w:w="1337" w:type="dxa"/>
          </w:tcPr>
          <w:p w:rsidR="00CB7DDF" w:rsidRPr="00CB7DDF" w:rsidRDefault="00CB7DDF" w:rsidP="00CB7DDF">
            <w:pPr>
              <w:rPr>
                <w:rFonts w:ascii="Arial" w:hAnsi="Arial" w:cs="Arial"/>
                <w:b/>
              </w:rPr>
            </w:pPr>
            <w:r w:rsidRPr="00CB7DDF">
              <w:rPr>
                <w:rFonts w:ascii="Arial" w:hAnsi="Arial" w:cs="Arial"/>
                <w:b/>
              </w:rPr>
              <w:t>Region Dalarna</w:t>
            </w:r>
          </w:p>
          <w:p w:rsidR="00CB7DDF" w:rsidRPr="00CB7DDF" w:rsidRDefault="00CB7DDF" w:rsidP="00CB7DDF">
            <w:pPr>
              <w:rPr>
                <w:rFonts w:ascii="Arial" w:hAnsi="Arial" w:cs="Arial"/>
                <w:b/>
              </w:rPr>
            </w:pPr>
            <w:r w:rsidRPr="00CB7DDF">
              <w:rPr>
                <w:rFonts w:ascii="Arial" w:hAnsi="Arial" w:cs="Arial"/>
                <w:b/>
              </w:rPr>
              <w:t xml:space="preserve">Psykiatri och </w:t>
            </w:r>
            <w:proofErr w:type="spellStart"/>
            <w:r w:rsidRPr="00CB7DDF">
              <w:rPr>
                <w:rFonts w:ascii="Arial" w:hAnsi="Arial" w:cs="Arial"/>
                <w:b/>
              </w:rPr>
              <w:t>hab.</w:t>
            </w:r>
            <w:proofErr w:type="spellEnd"/>
          </w:p>
        </w:tc>
        <w:tc>
          <w:tcPr>
            <w:tcW w:w="1965" w:type="dxa"/>
          </w:tcPr>
          <w:p w:rsidR="00CB7DDF" w:rsidRPr="00CB7DDF" w:rsidRDefault="00CB7DDF" w:rsidP="00CB7DDF">
            <w:pPr>
              <w:pStyle w:val="Default"/>
              <w:rPr>
                <w:b/>
                <w:sz w:val="16"/>
                <w:szCs w:val="16"/>
              </w:rPr>
            </w:pPr>
          </w:p>
          <w:p w:rsidR="00CB7DDF" w:rsidRPr="00CB7DDF" w:rsidRDefault="00CB7DDF" w:rsidP="00CB7DDF">
            <w:pPr>
              <w:pStyle w:val="Default"/>
              <w:rPr>
                <w:b/>
                <w:sz w:val="16"/>
                <w:szCs w:val="16"/>
              </w:rPr>
            </w:pPr>
            <w:r w:rsidRPr="00CB7DDF">
              <w:rPr>
                <w:b/>
                <w:sz w:val="16"/>
                <w:szCs w:val="16"/>
              </w:rPr>
              <w:t xml:space="preserve"> </w:t>
            </w:r>
          </w:p>
          <w:p w:rsidR="00CB7DDF" w:rsidRPr="00CB7DDF" w:rsidRDefault="00CB7DDF" w:rsidP="00CB7DDF">
            <w:pPr>
              <w:pStyle w:val="Default"/>
              <w:rPr>
                <w:b/>
                <w:sz w:val="16"/>
                <w:szCs w:val="16"/>
              </w:rPr>
            </w:pPr>
            <w:r w:rsidRPr="00CB7DDF">
              <w:rPr>
                <w:b/>
                <w:sz w:val="16"/>
                <w:szCs w:val="16"/>
              </w:rPr>
              <w:t xml:space="preserve">1. Har ni tecknat en lokal överenskommelse (eller dylikt dokument) utifrån den regionala samverkans- överenskommelsen? </w:t>
            </w:r>
          </w:p>
        </w:tc>
        <w:tc>
          <w:tcPr>
            <w:tcW w:w="2222" w:type="dxa"/>
          </w:tcPr>
          <w:p w:rsidR="00CB7DDF" w:rsidRPr="00CB7DDF" w:rsidRDefault="00CB7DDF" w:rsidP="00CB7DDF">
            <w:pPr>
              <w:pStyle w:val="Default"/>
              <w:rPr>
                <w:b/>
                <w:sz w:val="16"/>
                <w:szCs w:val="16"/>
              </w:rPr>
            </w:pPr>
          </w:p>
          <w:p w:rsidR="00CB7DDF" w:rsidRPr="00CB7DDF" w:rsidRDefault="00CB7DDF" w:rsidP="00CB7DDF">
            <w:pPr>
              <w:pStyle w:val="Default"/>
              <w:rPr>
                <w:b/>
                <w:sz w:val="16"/>
                <w:szCs w:val="16"/>
              </w:rPr>
            </w:pPr>
            <w:r w:rsidRPr="00CB7DDF">
              <w:rPr>
                <w:b/>
                <w:sz w:val="16"/>
                <w:szCs w:val="16"/>
              </w:rPr>
              <w:t xml:space="preserve"> </w:t>
            </w:r>
          </w:p>
          <w:p w:rsidR="00CB7DDF" w:rsidRPr="00CB7DDF" w:rsidRDefault="00CB7DDF" w:rsidP="00CB7DDF">
            <w:pPr>
              <w:pStyle w:val="Default"/>
              <w:rPr>
                <w:b/>
                <w:sz w:val="16"/>
                <w:szCs w:val="16"/>
              </w:rPr>
            </w:pPr>
            <w:r w:rsidRPr="00CB7DDF">
              <w:rPr>
                <w:b/>
                <w:sz w:val="16"/>
                <w:szCs w:val="16"/>
              </w:rPr>
              <w:t xml:space="preserve">2. Hur ser er samverkansstruktur ut inom området- på strategisk nivå och/eller operativ nivå (individ)? </w:t>
            </w:r>
          </w:p>
          <w:p w:rsidR="00CB7DDF" w:rsidRPr="00CB7DDF" w:rsidRDefault="00CB7DDF" w:rsidP="00CB7DDF">
            <w:pPr>
              <w:rPr>
                <w:rFonts w:ascii="Arial" w:hAnsi="Arial" w:cs="Arial"/>
                <w:b/>
                <w:sz w:val="16"/>
                <w:szCs w:val="16"/>
              </w:rPr>
            </w:pPr>
          </w:p>
        </w:tc>
        <w:tc>
          <w:tcPr>
            <w:tcW w:w="2268" w:type="dxa"/>
          </w:tcPr>
          <w:p w:rsidR="00CB7DDF" w:rsidRPr="00CB7DDF" w:rsidRDefault="00CB7DDF" w:rsidP="00CB7DDF">
            <w:pPr>
              <w:pStyle w:val="Default"/>
              <w:rPr>
                <w:b/>
                <w:sz w:val="16"/>
                <w:szCs w:val="16"/>
              </w:rPr>
            </w:pPr>
          </w:p>
          <w:p w:rsidR="00CB7DDF" w:rsidRPr="00CB7DDF" w:rsidRDefault="00CB7DDF" w:rsidP="00CB7DDF">
            <w:pPr>
              <w:pStyle w:val="Default"/>
              <w:rPr>
                <w:b/>
                <w:sz w:val="16"/>
                <w:szCs w:val="16"/>
              </w:rPr>
            </w:pPr>
            <w:r w:rsidRPr="00CB7DDF">
              <w:rPr>
                <w:b/>
                <w:sz w:val="16"/>
                <w:szCs w:val="16"/>
              </w:rPr>
              <w:t xml:space="preserve"> </w:t>
            </w:r>
          </w:p>
          <w:p w:rsidR="00CB7DDF" w:rsidRPr="00CB7DDF" w:rsidRDefault="00CB7DDF" w:rsidP="00CB7DDF">
            <w:pPr>
              <w:pStyle w:val="Default"/>
              <w:rPr>
                <w:b/>
                <w:sz w:val="16"/>
                <w:szCs w:val="16"/>
              </w:rPr>
            </w:pPr>
            <w:r w:rsidRPr="00CB7DDF">
              <w:rPr>
                <w:b/>
                <w:sz w:val="16"/>
                <w:szCs w:val="16"/>
              </w:rPr>
              <w:t xml:space="preserve">3. Beskriv några goda exempel på erfarenheter av samverkan inom området som ni vill dela med er av? </w:t>
            </w:r>
          </w:p>
          <w:p w:rsidR="00CB7DDF" w:rsidRPr="00CB7DDF" w:rsidRDefault="00CB7DDF" w:rsidP="00CB7DDF">
            <w:pPr>
              <w:rPr>
                <w:rFonts w:ascii="Arial" w:hAnsi="Arial" w:cs="Arial"/>
                <w:b/>
                <w:sz w:val="16"/>
                <w:szCs w:val="16"/>
              </w:rPr>
            </w:pPr>
          </w:p>
        </w:tc>
        <w:tc>
          <w:tcPr>
            <w:tcW w:w="2409" w:type="dxa"/>
          </w:tcPr>
          <w:p w:rsidR="00CB7DDF" w:rsidRPr="00CB7DDF" w:rsidRDefault="00CB7DDF" w:rsidP="00CB7DDF">
            <w:pPr>
              <w:pStyle w:val="Default"/>
              <w:rPr>
                <w:b/>
                <w:sz w:val="16"/>
                <w:szCs w:val="16"/>
              </w:rPr>
            </w:pPr>
          </w:p>
          <w:p w:rsidR="00CB7DDF" w:rsidRPr="00CB7DDF" w:rsidRDefault="00CB7DDF" w:rsidP="00CB7DDF">
            <w:pPr>
              <w:pStyle w:val="Default"/>
              <w:rPr>
                <w:b/>
                <w:sz w:val="16"/>
                <w:szCs w:val="16"/>
              </w:rPr>
            </w:pPr>
            <w:r w:rsidRPr="00CB7DDF">
              <w:rPr>
                <w:b/>
                <w:sz w:val="16"/>
                <w:szCs w:val="16"/>
              </w:rPr>
              <w:t xml:space="preserve"> </w:t>
            </w:r>
          </w:p>
          <w:p w:rsidR="00CB7DDF" w:rsidRPr="00CB7DDF" w:rsidRDefault="00CB7DDF" w:rsidP="00CB7DDF">
            <w:pPr>
              <w:pStyle w:val="Default"/>
              <w:rPr>
                <w:b/>
                <w:sz w:val="16"/>
                <w:szCs w:val="16"/>
              </w:rPr>
            </w:pPr>
            <w:r w:rsidRPr="00CB7DDF">
              <w:rPr>
                <w:b/>
                <w:sz w:val="16"/>
                <w:szCs w:val="16"/>
              </w:rPr>
              <w:t xml:space="preserve">4. Beskriv om ni har identifierat några svårigheter eller utmaningar avseende samverkan inom området? </w:t>
            </w:r>
          </w:p>
          <w:p w:rsidR="00CB7DDF" w:rsidRPr="00CB7DDF" w:rsidRDefault="00CB7DDF" w:rsidP="00CB7DDF">
            <w:pPr>
              <w:rPr>
                <w:rFonts w:ascii="Arial" w:hAnsi="Arial" w:cs="Arial"/>
                <w:b/>
                <w:sz w:val="16"/>
                <w:szCs w:val="16"/>
              </w:rPr>
            </w:pPr>
          </w:p>
        </w:tc>
        <w:tc>
          <w:tcPr>
            <w:tcW w:w="2071" w:type="dxa"/>
          </w:tcPr>
          <w:p w:rsidR="00CB7DDF" w:rsidRPr="00CB7DDF" w:rsidRDefault="00CB7DDF" w:rsidP="00CB7DDF">
            <w:pPr>
              <w:pStyle w:val="Default"/>
              <w:rPr>
                <w:b/>
                <w:sz w:val="16"/>
                <w:szCs w:val="16"/>
              </w:rPr>
            </w:pPr>
          </w:p>
          <w:p w:rsidR="00CB7DDF" w:rsidRPr="00CB7DDF" w:rsidRDefault="00CB7DDF" w:rsidP="00CB7DDF">
            <w:pPr>
              <w:pStyle w:val="Default"/>
              <w:rPr>
                <w:b/>
                <w:sz w:val="16"/>
                <w:szCs w:val="16"/>
              </w:rPr>
            </w:pPr>
            <w:r w:rsidRPr="00CB7DDF">
              <w:rPr>
                <w:b/>
                <w:sz w:val="16"/>
                <w:szCs w:val="16"/>
              </w:rPr>
              <w:t xml:space="preserve"> </w:t>
            </w:r>
          </w:p>
          <w:p w:rsidR="00CB7DDF" w:rsidRPr="00CB7DDF" w:rsidRDefault="00CB7DDF" w:rsidP="00CB7DDF">
            <w:pPr>
              <w:pStyle w:val="Default"/>
              <w:rPr>
                <w:b/>
                <w:sz w:val="16"/>
                <w:szCs w:val="16"/>
              </w:rPr>
            </w:pPr>
            <w:r w:rsidRPr="00CB7DDF">
              <w:rPr>
                <w:b/>
                <w:sz w:val="16"/>
                <w:szCs w:val="16"/>
              </w:rPr>
              <w:t xml:space="preserve">5. I vilken utsträckning förekommer rapportering av avvikelser (i Synergisystemet) utifrån den regionala samverkans- överenskommelsen? </w:t>
            </w:r>
          </w:p>
          <w:p w:rsidR="00CB7DDF" w:rsidRPr="00CB7DDF" w:rsidRDefault="00CB7DDF" w:rsidP="00CB7DDF">
            <w:pPr>
              <w:rPr>
                <w:rFonts w:ascii="Arial" w:hAnsi="Arial" w:cs="Arial"/>
                <w:b/>
                <w:sz w:val="16"/>
                <w:szCs w:val="16"/>
              </w:rPr>
            </w:pPr>
          </w:p>
        </w:tc>
        <w:tc>
          <w:tcPr>
            <w:tcW w:w="1898" w:type="dxa"/>
          </w:tcPr>
          <w:p w:rsidR="00CB7DDF" w:rsidRPr="00CB7DDF" w:rsidRDefault="00CB7DDF" w:rsidP="00CB7DDF">
            <w:pPr>
              <w:pStyle w:val="Default"/>
              <w:rPr>
                <w:b/>
                <w:sz w:val="16"/>
                <w:szCs w:val="16"/>
              </w:rPr>
            </w:pPr>
          </w:p>
          <w:p w:rsidR="00CB7DDF" w:rsidRPr="00CB7DDF" w:rsidRDefault="00CB7DDF" w:rsidP="00CB7DDF">
            <w:pPr>
              <w:pStyle w:val="Default"/>
              <w:rPr>
                <w:b/>
                <w:sz w:val="16"/>
                <w:szCs w:val="16"/>
              </w:rPr>
            </w:pPr>
            <w:r w:rsidRPr="00CB7DDF">
              <w:rPr>
                <w:b/>
                <w:sz w:val="16"/>
                <w:szCs w:val="16"/>
              </w:rPr>
              <w:t xml:space="preserve"> </w:t>
            </w:r>
          </w:p>
          <w:p w:rsidR="00CB7DDF" w:rsidRPr="00CB7DDF" w:rsidRDefault="00CB7DDF" w:rsidP="00CB7DDF">
            <w:pPr>
              <w:pStyle w:val="Default"/>
              <w:rPr>
                <w:b/>
                <w:sz w:val="16"/>
                <w:szCs w:val="16"/>
              </w:rPr>
            </w:pPr>
          </w:p>
          <w:p w:rsidR="00CB7DDF" w:rsidRPr="00CB7DDF" w:rsidRDefault="00CB7DDF" w:rsidP="00CB7DDF">
            <w:pPr>
              <w:pStyle w:val="Default"/>
              <w:rPr>
                <w:b/>
                <w:sz w:val="16"/>
                <w:szCs w:val="16"/>
              </w:rPr>
            </w:pPr>
            <w:r w:rsidRPr="00CB7DDF">
              <w:rPr>
                <w:b/>
                <w:sz w:val="16"/>
                <w:szCs w:val="16"/>
              </w:rPr>
              <w:t xml:space="preserve">6. Övrigt ni önskar dela med er av? </w:t>
            </w:r>
          </w:p>
          <w:p w:rsidR="00CB7DDF" w:rsidRPr="00CB7DDF" w:rsidRDefault="00CB7DDF" w:rsidP="00CB7DDF">
            <w:pPr>
              <w:rPr>
                <w:rFonts w:ascii="Arial" w:hAnsi="Arial" w:cs="Arial"/>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Öppenvårds</w:t>
            </w:r>
            <w:r>
              <w:rPr>
                <w:rFonts w:ascii="Arial" w:hAnsi="Arial" w:cs="Arial"/>
                <w:b/>
                <w:sz w:val="16"/>
                <w:szCs w:val="16"/>
              </w:rPr>
              <w:t>-</w:t>
            </w:r>
            <w:r w:rsidRPr="00CB7DDF">
              <w:rPr>
                <w:rFonts w:ascii="Arial" w:hAnsi="Arial" w:cs="Arial"/>
                <w:b/>
                <w:sz w:val="16"/>
                <w:szCs w:val="16"/>
              </w:rPr>
              <w:t>psykiatrin Avesta</w:t>
            </w:r>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Lyfts in och hanteras i styrgrupp god och nära vård södra, i dagsläges finns ingen överenskommelse. Nästa möte 22 mars</w:t>
            </w:r>
          </w:p>
        </w:tc>
        <w:tc>
          <w:tcPr>
            <w:tcW w:w="2222" w:type="dxa"/>
          </w:tcPr>
          <w:p w:rsidR="00CB7DDF" w:rsidRPr="00CB7DDF" w:rsidRDefault="00CB7DDF" w:rsidP="00CB7DDF">
            <w:pPr>
              <w:rPr>
                <w:rFonts w:ascii="Arial" w:hAnsi="Arial" w:cs="Arial"/>
                <w:sz w:val="16"/>
                <w:szCs w:val="16"/>
              </w:rPr>
            </w:pPr>
            <w:r w:rsidRPr="00CB7DDF">
              <w:rPr>
                <w:rFonts w:ascii="Arial" w:hAnsi="Arial" w:cs="Arial"/>
                <w:sz w:val="16"/>
                <w:szCs w:val="16"/>
              </w:rPr>
              <w:t>Nyskapad styrgrupp för God och Nära Vård med representation från kommun, primärvård, öppenvårdspsykiatri  och slutenvård</w:t>
            </w:r>
          </w:p>
        </w:tc>
        <w:tc>
          <w:tcPr>
            <w:tcW w:w="2268" w:type="dxa"/>
          </w:tcPr>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Öppenvårds</w:t>
            </w:r>
            <w:r>
              <w:rPr>
                <w:rFonts w:ascii="Arial" w:hAnsi="Arial" w:cs="Arial"/>
                <w:b/>
                <w:sz w:val="16"/>
                <w:szCs w:val="16"/>
              </w:rPr>
              <w:t>-</w:t>
            </w:r>
            <w:r w:rsidRPr="00CB7DDF">
              <w:rPr>
                <w:rFonts w:ascii="Arial" w:hAnsi="Arial" w:cs="Arial"/>
                <w:b/>
                <w:sz w:val="16"/>
                <w:szCs w:val="16"/>
              </w:rPr>
              <w:t xml:space="preserve">psykiatrin </w:t>
            </w:r>
            <w:bookmarkStart w:id="0" w:name="_GoBack"/>
            <w:bookmarkEnd w:id="0"/>
            <w:r w:rsidRPr="00CB7DDF">
              <w:rPr>
                <w:rFonts w:ascii="Arial" w:hAnsi="Arial" w:cs="Arial"/>
                <w:b/>
                <w:sz w:val="16"/>
                <w:szCs w:val="16"/>
              </w:rPr>
              <w:t>Ludvika</w:t>
            </w:r>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Vi har för 2022 tillsammans med kommunerna. Vi saknar dock primärvården En arbetsgrupp inom god och nära vård ska tillsättas och planera för 2023 års LÖK</w:t>
            </w:r>
          </w:p>
          <w:p w:rsidR="00CB7DDF" w:rsidRPr="00CB7DDF" w:rsidRDefault="00CB7DDF" w:rsidP="00CB7DDF">
            <w:pPr>
              <w:rPr>
                <w:rFonts w:ascii="Arial" w:hAnsi="Arial" w:cs="Arial"/>
                <w:sz w:val="16"/>
                <w:szCs w:val="16"/>
              </w:rPr>
            </w:pPr>
          </w:p>
        </w:tc>
        <w:tc>
          <w:tcPr>
            <w:tcW w:w="2222" w:type="dxa"/>
          </w:tcPr>
          <w:p w:rsidR="00CB7DDF" w:rsidRPr="00CB7DDF" w:rsidRDefault="00CB7DDF" w:rsidP="00CB7DDF">
            <w:pPr>
              <w:rPr>
                <w:rFonts w:ascii="Arial" w:hAnsi="Arial" w:cs="Arial"/>
                <w:sz w:val="16"/>
                <w:szCs w:val="16"/>
              </w:rPr>
            </w:pPr>
            <w:r w:rsidRPr="00CB7DDF">
              <w:rPr>
                <w:rFonts w:ascii="Arial" w:hAnsi="Arial" w:cs="Arial"/>
                <w:sz w:val="16"/>
                <w:szCs w:val="16"/>
              </w:rPr>
              <w:t xml:space="preserve">Samverkan tycker jag fungerar bra, vi är dock inte överens kring gränsdragningar när det gäller våra uppdrag. Vi samverkar både på strategisk nivå </w:t>
            </w:r>
            <w:proofErr w:type="gramStart"/>
            <w:r w:rsidRPr="00CB7DDF">
              <w:rPr>
                <w:rFonts w:ascii="Arial" w:hAnsi="Arial" w:cs="Arial"/>
                <w:sz w:val="16"/>
                <w:szCs w:val="16"/>
              </w:rPr>
              <w:t>och</w:t>
            </w:r>
            <w:proofErr w:type="gramEnd"/>
            <w:r w:rsidRPr="00CB7DDF">
              <w:rPr>
                <w:rFonts w:ascii="Arial" w:hAnsi="Arial" w:cs="Arial"/>
                <w:sz w:val="16"/>
                <w:szCs w:val="16"/>
              </w:rPr>
              <w:t xml:space="preserve"> operativ nivå.</w:t>
            </w:r>
          </w:p>
          <w:p w:rsidR="00CB7DDF" w:rsidRPr="00CB7DDF" w:rsidRDefault="00CB7DDF" w:rsidP="00CB7DDF">
            <w:pPr>
              <w:rPr>
                <w:rFonts w:ascii="Arial" w:hAnsi="Arial" w:cs="Arial"/>
                <w:sz w:val="16"/>
                <w:szCs w:val="16"/>
              </w:rPr>
            </w:pPr>
          </w:p>
        </w:tc>
        <w:tc>
          <w:tcPr>
            <w:tcW w:w="2268" w:type="dxa"/>
          </w:tcPr>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r w:rsidRPr="00CB7DDF">
              <w:rPr>
                <w:rFonts w:ascii="Arial" w:hAnsi="Arial" w:cs="Arial"/>
                <w:sz w:val="16"/>
                <w:szCs w:val="16"/>
              </w:rPr>
              <w:t>Vi skriver synergier och vi får från våra samverkansparter och även patienter.</w:t>
            </w: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 xml:space="preserve">Älvdalens </w:t>
            </w:r>
            <w:proofErr w:type="spellStart"/>
            <w:r w:rsidRPr="00CB7DDF">
              <w:rPr>
                <w:rFonts w:ascii="Arial" w:hAnsi="Arial" w:cs="Arial"/>
                <w:b/>
                <w:sz w:val="16"/>
                <w:szCs w:val="16"/>
              </w:rPr>
              <w:t>vc</w:t>
            </w:r>
            <w:proofErr w:type="spellEnd"/>
          </w:p>
          <w:p w:rsidR="00CB7DDF" w:rsidRPr="00CB7DDF" w:rsidRDefault="00CB7DDF" w:rsidP="00CB7DDF">
            <w:pPr>
              <w:rPr>
                <w:rFonts w:ascii="Arial" w:hAnsi="Arial" w:cs="Arial"/>
                <w:b/>
                <w:sz w:val="16"/>
                <w:szCs w:val="16"/>
              </w:rPr>
            </w:pPr>
            <w:r w:rsidRPr="00CB7DDF">
              <w:rPr>
                <w:rFonts w:ascii="Arial" w:hAnsi="Arial" w:cs="Arial"/>
                <w:b/>
                <w:sz w:val="16"/>
                <w:szCs w:val="16"/>
              </w:rPr>
              <w:t xml:space="preserve">Särna </w:t>
            </w:r>
            <w:proofErr w:type="spellStart"/>
            <w:r w:rsidRPr="00CB7DDF">
              <w:rPr>
                <w:rFonts w:ascii="Arial" w:hAnsi="Arial" w:cs="Arial"/>
                <w:b/>
                <w:sz w:val="16"/>
                <w:szCs w:val="16"/>
              </w:rPr>
              <w:t>vc</w:t>
            </w:r>
            <w:proofErr w:type="spellEnd"/>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Pågår</w:t>
            </w:r>
          </w:p>
        </w:tc>
        <w:tc>
          <w:tcPr>
            <w:tcW w:w="2222" w:type="dxa"/>
          </w:tcPr>
          <w:p w:rsidR="00CB7DDF" w:rsidRPr="00CB7DDF" w:rsidRDefault="00CB7DDF" w:rsidP="00CB7DDF">
            <w:pPr>
              <w:rPr>
                <w:rFonts w:ascii="Arial" w:hAnsi="Arial" w:cs="Arial"/>
                <w:sz w:val="16"/>
                <w:szCs w:val="16"/>
              </w:rPr>
            </w:pPr>
            <w:r w:rsidRPr="00CB7DDF">
              <w:rPr>
                <w:rFonts w:ascii="Arial" w:hAnsi="Arial" w:cs="Arial"/>
                <w:sz w:val="16"/>
                <w:szCs w:val="16"/>
              </w:rPr>
              <w:t>Samverkan sker på olika nivåer:</w:t>
            </w:r>
          </w:p>
          <w:p w:rsidR="00CB7DDF" w:rsidRPr="00CB7DDF" w:rsidRDefault="00CB7DDF" w:rsidP="00CB7DDF">
            <w:pPr>
              <w:rPr>
                <w:rFonts w:ascii="Arial" w:hAnsi="Arial" w:cs="Arial"/>
                <w:b/>
                <w:sz w:val="16"/>
                <w:szCs w:val="16"/>
              </w:rPr>
            </w:pPr>
            <w:r w:rsidRPr="00CB7DDF">
              <w:rPr>
                <w:rFonts w:ascii="Arial" w:hAnsi="Arial" w:cs="Arial"/>
                <w:b/>
                <w:sz w:val="16"/>
                <w:szCs w:val="16"/>
              </w:rPr>
              <w:t>Politisk 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Polsam</w:t>
            </w:r>
            <w:proofErr w:type="spellEnd"/>
            <w:r w:rsidRPr="00CB7DDF">
              <w:rPr>
                <w:rFonts w:ascii="Arial" w:hAnsi="Arial" w:cs="Arial"/>
                <w:sz w:val="16"/>
                <w:szCs w:val="16"/>
              </w:rPr>
              <w:t>- politisk samverkan för verksamhetschefer</w:t>
            </w:r>
          </w:p>
          <w:p w:rsidR="00CB7DDF" w:rsidRPr="00CB7DDF" w:rsidRDefault="00CB7DDF" w:rsidP="00CB7DDF">
            <w:pPr>
              <w:rPr>
                <w:rFonts w:ascii="Arial" w:hAnsi="Arial" w:cs="Arial"/>
                <w:b/>
                <w:sz w:val="16"/>
                <w:szCs w:val="16"/>
              </w:rPr>
            </w:pPr>
            <w:r w:rsidRPr="00CB7DDF">
              <w:rPr>
                <w:rFonts w:ascii="Arial" w:hAnsi="Arial" w:cs="Arial"/>
                <w:b/>
                <w:sz w:val="16"/>
                <w:szCs w:val="16"/>
              </w:rPr>
              <w:t>Strategisk nivå</w:t>
            </w:r>
          </w:p>
          <w:p w:rsidR="00CB7DDF" w:rsidRPr="00CB7DDF" w:rsidRDefault="00CB7DDF" w:rsidP="00CB7DDF">
            <w:pPr>
              <w:rPr>
                <w:rFonts w:ascii="Arial" w:hAnsi="Arial" w:cs="Arial"/>
                <w:sz w:val="16"/>
                <w:szCs w:val="16"/>
              </w:rPr>
            </w:pPr>
            <w:r w:rsidRPr="00CB7DDF">
              <w:rPr>
                <w:rFonts w:ascii="Arial" w:hAnsi="Arial" w:cs="Arial"/>
                <w:sz w:val="16"/>
                <w:szCs w:val="16"/>
              </w:rPr>
              <w:t>LSG-Lokal samverkansgrupp FINSAM – Mora/Orsa/Älvdalen</w:t>
            </w:r>
          </w:p>
          <w:p w:rsidR="00CB7DDF" w:rsidRPr="00CB7DDF" w:rsidRDefault="00CB7DDF" w:rsidP="00CB7DDF">
            <w:pPr>
              <w:rPr>
                <w:rFonts w:ascii="Arial" w:hAnsi="Arial" w:cs="Arial"/>
                <w:sz w:val="16"/>
                <w:szCs w:val="16"/>
              </w:rPr>
            </w:pPr>
            <w:r w:rsidRPr="00CB7DDF">
              <w:rPr>
                <w:rFonts w:ascii="Arial" w:hAnsi="Arial" w:cs="Arial"/>
                <w:sz w:val="16"/>
                <w:szCs w:val="16"/>
              </w:rPr>
              <w:lastRenderedPageBreak/>
              <w:t xml:space="preserve">Styrgrupp God och nära vård har bildats. Arbetsgrupper under bildande. Kommunen, VUP , BUP, HAB och VC deltar. </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r w:rsidRPr="00CB7DDF">
              <w:rPr>
                <w:rFonts w:ascii="Arial" w:hAnsi="Arial" w:cs="Arial"/>
                <w:sz w:val="16"/>
                <w:szCs w:val="16"/>
              </w:rPr>
              <w:t xml:space="preserve">Särnamodellen: Samverkan mellan vårdcentral och psykiatri på strategisk nivå och på  individnivå. Psykiatrin har en specialistutbildad sjuksköterska som utgår från vårdcentralen i Särna och finns också vissa dagar på plats på BVC i Idre. Hög grad av samverkan sker med vårdcentralen enligt särskild modell. Telefonmottagning riktade till samer med psykisk ohälsa har startats upp. Riktat både mot personer med mild/måttlig </w:t>
            </w:r>
            <w:proofErr w:type="gramStart"/>
            <w:r w:rsidRPr="00CB7DDF">
              <w:rPr>
                <w:rFonts w:ascii="Arial" w:hAnsi="Arial" w:cs="Arial"/>
                <w:sz w:val="16"/>
                <w:szCs w:val="16"/>
              </w:rPr>
              <w:t>och</w:t>
            </w:r>
            <w:proofErr w:type="gramEnd"/>
            <w:r w:rsidRPr="00CB7DDF">
              <w:rPr>
                <w:rFonts w:ascii="Arial" w:hAnsi="Arial" w:cs="Arial"/>
                <w:sz w:val="16"/>
                <w:szCs w:val="16"/>
              </w:rPr>
              <w:t xml:space="preserve"> svår psykisk ohälsa som en slussfunktion till rätt instans. </w:t>
            </w:r>
          </w:p>
          <w:p w:rsidR="00CB7DDF" w:rsidRPr="00CB7DDF" w:rsidRDefault="00CB7DDF" w:rsidP="00CB7DDF">
            <w:pPr>
              <w:rPr>
                <w:rFonts w:ascii="Arial" w:hAnsi="Arial" w:cs="Arial"/>
                <w:b/>
                <w:sz w:val="16"/>
                <w:szCs w:val="16"/>
              </w:rPr>
            </w:pPr>
            <w:r w:rsidRPr="00CB7DDF">
              <w:rPr>
                <w:rFonts w:ascii="Arial" w:hAnsi="Arial" w:cs="Arial"/>
                <w:b/>
                <w:sz w:val="16"/>
                <w:szCs w:val="16"/>
              </w:rPr>
              <w:t>Individnivå</w:t>
            </w:r>
          </w:p>
          <w:p w:rsidR="00CB7DDF" w:rsidRPr="00CB7DDF" w:rsidRDefault="00CB7DDF" w:rsidP="00CB7DDF">
            <w:pPr>
              <w:rPr>
                <w:rFonts w:ascii="Arial" w:hAnsi="Arial" w:cs="Arial"/>
                <w:sz w:val="16"/>
                <w:szCs w:val="16"/>
              </w:rPr>
            </w:pPr>
            <w:r w:rsidRPr="00CB7DDF">
              <w:rPr>
                <w:rFonts w:ascii="Arial" w:hAnsi="Arial" w:cs="Arial"/>
                <w:sz w:val="16"/>
                <w:szCs w:val="16"/>
              </w:rPr>
              <w:t>IBM integrerad missbruksmottagning</w:t>
            </w:r>
            <w:r w:rsidRPr="00CB7DDF">
              <w:rPr>
                <w:rFonts w:ascii="Arial" w:hAnsi="Arial" w:cs="Arial"/>
                <w:b/>
                <w:sz w:val="16"/>
                <w:szCs w:val="16"/>
              </w:rPr>
              <w:t xml:space="preserve"> – </w:t>
            </w:r>
            <w:r w:rsidRPr="00CB7DDF">
              <w:rPr>
                <w:rFonts w:ascii="Arial" w:hAnsi="Arial" w:cs="Arial"/>
                <w:sz w:val="16"/>
                <w:szCs w:val="16"/>
              </w:rPr>
              <w:t>samverkan mellan kommun, psykiatri och vårdcentral på individnivå.</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EDI – En dörr in. Gemensamt forum på individnivå i samarbete med kommun, AF, FK, psykiatri/habilitering och vårdcentral. </w:t>
            </w:r>
            <w:proofErr w:type="spellStart"/>
            <w:r w:rsidRPr="00CB7DDF">
              <w:rPr>
                <w:rFonts w:ascii="Arial" w:hAnsi="Arial" w:cs="Arial"/>
                <w:sz w:val="16"/>
                <w:szCs w:val="16"/>
              </w:rPr>
              <w:t>RoA</w:t>
            </w:r>
            <w:proofErr w:type="spellEnd"/>
            <w:r w:rsidRPr="00CB7DDF">
              <w:rPr>
                <w:rFonts w:ascii="Arial" w:hAnsi="Arial" w:cs="Arial"/>
                <w:sz w:val="16"/>
                <w:szCs w:val="16"/>
              </w:rPr>
              <w:t xml:space="preserve"> /rehabilitering och arbete som insats till deltagare. </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color w:val="FF0000"/>
                <w:sz w:val="16"/>
                <w:szCs w:val="16"/>
              </w:rPr>
            </w:pPr>
            <w:r w:rsidRPr="00CB7DDF">
              <w:rPr>
                <w:rFonts w:ascii="Arial" w:hAnsi="Arial" w:cs="Arial"/>
                <w:sz w:val="16"/>
                <w:szCs w:val="16"/>
              </w:rPr>
              <w:lastRenderedPageBreak/>
              <w:t xml:space="preserve">Planering pågår för att en sjuksköterska från psykiatrin kommer att utgå från vårdcentralen i Älvdalen 1 dag varannan vecka dels för samverkan gällande patientärenden men också för att patienter från Älvdalen ska slippa resa till Mora.  1 </w:t>
            </w:r>
            <w:proofErr w:type="spellStart"/>
            <w:r w:rsidRPr="00CB7DDF">
              <w:rPr>
                <w:rFonts w:ascii="Arial" w:hAnsi="Arial" w:cs="Arial"/>
                <w:sz w:val="16"/>
                <w:szCs w:val="16"/>
              </w:rPr>
              <w:t>ssk</w:t>
            </w:r>
            <w:proofErr w:type="spellEnd"/>
            <w:r w:rsidRPr="00CB7DDF">
              <w:rPr>
                <w:rFonts w:ascii="Arial" w:hAnsi="Arial" w:cs="Arial"/>
                <w:sz w:val="16"/>
                <w:szCs w:val="16"/>
              </w:rPr>
              <w:t xml:space="preserve"> jobbar redan en halv dag varannan vecka i Älvdalen för att träffa patienten för injektionsgivning</w:t>
            </w:r>
            <w:r w:rsidRPr="00CB7DDF">
              <w:rPr>
                <w:rFonts w:ascii="Arial" w:hAnsi="Arial" w:cs="Arial"/>
                <w:color w:val="FF0000"/>
                <w:sz w:val="16"/>
                <w:szCs w:val="16"/>
              </w:rPr>
              <w:t xml:space="preserve">. </w:t>
            </w:r>
          </w:p>
          <w:p w:rsidR="00CB7DDF" w:rsidRPr="00CB7DDF" w:rsidRDefault="00CB7DDF" w:rsidP="00CB7DDF">
            <w:pPr>
              <w:rPr>
                <w:rFonts w:ascii="Arial" w:hAnsi="Arial" w:cs="Arial"/>
                <w:sz w:val="16"/>
                <w:szCs w:val="16"/>
              </w:rPr>
            </w:pPr>
          </w:p>
        </w:tc>
        <w:tc>
          <w:tcPr>
            <w:tcW w:w="2268" w:type="dxa"/>
          </w:tcPr>
          <w:p w:rsidR="00CB7DDF" w:rsidRPr="00CB7DDF" w:rsidRDefault="00CB7DDF" w:rsidP="00CB7DDF">
            <w:pPr>
              <w:rPr>
                <w:rFonts w:ascii="Arial" w:hAnsi="Arial" w:cs="Arial"/>
                <w:sz w:val="16"/>
                <w:szCs w:val="16"/>
              </w:rPr>
            </w:pPr>
            <w:r w:rsidRPr="00CB7DDF">
              <w:rPr>
                <w:rFonts w:ascii="Arial" w:hAnsi="Arial" w:cs="Arial"/>
                <w:sz w:val="16"/>
                <w:szCs w:val="16"/>
              </w:rPr>
              <w:lastRenderedPageBreak/>
              <w:t>Älvdalen:</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Samarbetsvård där psykiatrin har en psykiater riktad mot primär vård för konsultation gällande patienter med ångest/depression. Veckovisa telefonmöten </w:t>
            </w:r>
            <w:r w:rsidRPr="00CB7DDF">
              <w:rPr>
                <w:rFonts w:ascii="Arial" w:hAnsi="Arial" w:cs="Arial"/>
                <w:sz w:val="16"/>
                <w:szCs w:val="16"/>
              </w:rPr>
              <w:lastRenderedPageBreak/>
              <w:t>med vårdcentralens vårdsamordnare.</w:t>
            </w:r>
          </w:p>
          <w:p w:rsidR="00CB7DDF" w:rsidRPr="00CB7DDF" w:rsidRDefault="00CB7DDF" w:rsidP="00CB7DDF">
            <w:pPr>
              <w:rPr>
                <w:rFonts w:ascii="Arial" w:hAnsi="Arial" w:cs="Arial"/>
                <w:sz w:val="16"/>
                <w:szCs w:val="16"/>
              </w:rPr>
            </w:pPr>
            <w:r w:rsidRPr="00CB7DDF">
              <w:rPr>
                <w:rFonts w:ascii="Arial" w:hAnsi="Arial" w:cs="Arial"/>
                <w:sz w:val="16"/>
                <w:szCs w:val="16"/>
              </w:rPr>
              <w:t>Särna: ”Särnamodellen”</w:t>
            </w:r>
          </w:p>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lastRenderedPageBreak/>
              <w:t xml:space="preserve">Leksands </w:t>
            </w:r>
            <w:proofErr w:type="spellStart"/>
            <w:r w:rsidRPr="00CB7DDF">
              <w:rPr>
                <w:rFonts w:ascii="Arial" w:hAnsi="Arial" w:cs="Arial"/>
                <w:b/>
                <w:sz w:val="16"/>
                <w:szCs w:val="16"/>
              </w:rPr>
              <w:t>vc</w:t>
            </w:r>
            <w:proofErr w:type="spellEnd"/>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Överenskommelsen är klar men ska lämnas in för underskrifter nu efter senaste korrigeringar</w:t>
            </w:r>
          </w:p>
          <w:p w:rsidR="00CB7DDF" w:rsidRPr="00CB7DDF" w:rsidRDefault="00CB7DDF" w:rsidP="00CB7DDF">
            <w:pPr>
              <w:rPr>
                <w:rFonts w:ascii="Arial" w:hAnsi="Arial" w:cs="Arial"/>
                <w:sz w:val="16"/>
                <w:szCs w:val="16"/>
              </w:rPr>
            </w:pPr>
          </w:p>
        </w:tc>
        <w:tc>
          <w:tcPr>
            <w:tcW w:w="2222" w:type="dxa"/>
          </w:tcPr>
          <w:p w:rsidR="00CB7DDF" w:rsidRPr="00CB7DDF" w:rsidRDefault="00CB7DDF" w:rsidP="00CB7DDF">
            <w:pPr>
              <w:rPr>
                <w:rFonts w:ascii="Arial" w:hAnsi="Arial" w:cs="Arial"/>
                <w:b/>
                <w:sz w:val="16"/>
                <w:szCs w:val="16"/>
              </w:rPr>
            </w:pPr>
            <w:r w:rsidRPr="00CB7DDF">
              <w:rPr>
                <w:rFonts w:ascii="Arial" w:hAnsi="Arial" w:cs="Arial"/>
                <w:b/>
                <w:sz w:val="16"/>
                <w:szCs w:val="16"/>
              </w:rPr>
              <w:t>Politisk 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Polsam</w:t>
            </w:r>
            <w:proofErr w:type="spellEnd"/>
            <w:r w:rsidRPr="00CB7DDF">
              <w:rPr>
                <w:rFonts w:ascii="Arial" w:hAnsi="Arial" w:cs="Arial"/>
                <w:sz w:val="16"/>
                <w:szCs w:val="16"/>
              </w:rPr>
              <w:t xml:space="preserve">, EC deltar </w:t>
            </w:r>
          </w:p>
          <w:p w:rsidR="00CB7DDF" w:rsidRPr="00CB7DDF" w:rsidRDefault="00CB7DDF" w:rsidP="00CB7DDF">
            <w:pPr>
              <w:rPr>
                <w:rFonts w:ascii="Arial" w:hAnsi="Arial" w:cs="Arial"/>
                <w:b/>
                <w:sz w:val="16"/>
                <w:szCs w:val="16"/>
              </w:rPr>
            </w:pPr>
            <w:r w:rsidRPr="00CB7DDF">
              <w:rPr>
                <w:rFonts w:ascii="Arial" w:hAnsi="Arial" w:cs="Arial"/>
                <w:b/>
                <w:sz w:val="16"/>
                <w:szCs w:val="16"/>
              </w:rPr>
              <w:t>Strategisk nivå</w:t>
            </w:r>
          </w:p>
          <w:p w:rsidR="00CB7DDF" w:rsidRPr="00CB7DDF" w:rsidRDefault="00CB7DDF" w:rsidP="00CB7DDF">
            <w:pPr>
              <w:rPr>
                <w:rFonts w:ascii="Arial" w:hAnsi="Arial" w:cs="Arial"/>
                <w:sz w:val="16"/>
                <w:szCs w:val="16"/>
              </w:rPr>
            </w:pPr>
            <w:r w:rsidRPr="00CB7DDF">
              <w:rPr>
                <w:rFonts w:ascii="Arial" w:hAnsi="Arial" w:cs="Arial"/>
                <w:sz w:val="16"/>
                <w:szCs w:val="16"/>
              </w:rPr>
              <w:t>Nedre Siljans samverkansgrupp, FINSAM VC deltar</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Styrgrupp God och Nära Vård, </w:t>
            </w:r>
            <w:proofErr w:type="spellStart"/>
            <w:r w:rsidRPr="00CB7DDF">
              <w:rPr>
                <w:rFonts w:ascii="Arial" w:hAnsi="Arial" w:cs="Arial"/>
                <w:sz w:val="16"/>
                <w:szCs w:val="16"/>
              </w:rPr>
              <w:t>ec</w:t>
            </w:r>
            <w:proofErr w:type="spellEnd"/>
            <w:r w:rsidRPr="00CB7DDF">
              <w:rPr>
                <w:rFonts w:ascii="Arial" w:hAnsi="Arial" w:cs="Arial"/>
                <w:sz w:val="16"/>
                <w:szCs w:val="16"/>
              </w:rPr>
              <w:t xml:space="preserve"> deltar</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Förslag att utöka tillgänglighet av psyk </w:t>
            </w:r>
            <w:proofErr w:type="spellStart"/>
            <w:r w:rsidRPr="00CB7DDF">
              <w:rPr>
                <w:rFonts w:ascii="Arial" w:hAnsi="Arial" w:cs="Arial"/>
                <w:sz w:val="16"/>
                <w:szCs w:val="16"/>
              </w:rPr>
              <w:t>ssk</w:t>
            </w:r>
            <w:proofErr w:type="spellEnd"/>
            <w:r w:rsidRPr="00CB7DDF">
              <w:rPr>
                <w:rFonts w:ascii="Arial" w:hAnsi="Arial" w:cs="Arial"/>
                <w:sz w:val="16"/>
                <w:szCs w:val="16"/>
              </w:rPr>
              <w:t xml:space="preserve"> på VC, inventering av tid och logistisk pågår.EC deltar</w:t>
            </w:r>
          </w:p>
          <w:p w:rsidR="00CB7DDF" w:rsidRPr="00CB7DDF" w:rsidRDefault="00CB7DDF" w:rsidP="00CB7DDF">
            <w:pPr>
              <w:rPr>
                <w:rFonts w:ascii="Arial" w:hAnsi="Arial" w:cs="Arial"/>
                <w:b/>
                <w:sz w:val="16"/>
                <w:szCs w:val="16"/>
              </w:rPr>
            </w:pPr>
            <w:r w:rsidRPr="00CB7DDF">
              <w:rPr>
                <w:rFonts w:ascii="Arial" w:hAnsi="Arial" w:cs="Arial"/>
                <w:b/>
                <w:sz w:val="16"/>
                <w:szCs w:val="16"/>
              </w:rPr>
              <w:t>Operativ nivå</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SIP </w:t>
            </w:r>
            <w:proofErr w:type="spellStart"/>
            <w:r w:rsidRPr="00CB7DDF">
              <w:rPr>
                <w:rFonts w:ascii="Arial" w:hAnsi="Arial" w:cs="Arial"/>
                <w:sz w:val="16"/>
                <w:szCs w:val="16"/>
              </w:rPr>
              <w:t>vb</w:t>
            </w:r>
            <w:proofErr w:type="spellEnd"/>
            <w:r w:rsidRPr="00CB7DDF">
              <w:rPr>
                <w:rFonts w:ascii="Arial" w:hAnsi="Arial" w:cs="Arial"/>
                <w:sz w:val="16"/>
                <w:szCs w:val="16"/>
              </w:rPr>
              <w:t xml:space="preserve">.  på </w:t>
            </w:r>
            <w:proofErr w:type="spellStart"/>
            <w:r w:rsidRPr="00CB7DDF">
              <w:rPr>
                <w:rFonts w:ascii="Arial" w:hAnsi="Arial" w:cs="Arial"/>
                <w:sz w:val="16"/>
                <w:szCs w:val="16"/>
              </w:rPr>
              <w:t>individidnivå</w:t>
            </w:r>
            <w:proofErr w:type="spellEnd"/>
            <w:r w:rsidRPr="00CB7DDF">
              <w:rPr>
                <w:rFonts w:ascii="Arial" w:hAnsi="Arial" w:cs="Arial"/>
                <w:sz w:val="16"/>
                <w:szCs w:val="16"/>
              </w:rPr>
              <w:t xml:space="preserve">, </w:t>
            </w:r>
            <w:proofErr w:type="spellStart"/>
            <w:r w:rsidRPr="00CB7DDF">
              <w:rPr>
                <w:rFonts w:ascii="Arial" w:hAnsi="Arial" w:cs="Arial"/>
                <w:sz w:val="16"/>
                <w:szCs w:val="16"/>
              </w:rPr>
              <w:t>ssk</w:t>
            </w:r>
            <w:proofErr w:type="spellEnd"/>
            <w:r w:rsidRPr="00CB7DDF">
              <w:rPr>
                <w:rFonts w:ascii="Arial" w:hAnsi="Arial" w:cs="Arial"/>
                <w:sz w:val="16"/>
                <w:szCs w:val="16"/>
              </w:rPr>
              <w:t>/</w:t>
            </w:r>
            <w:proofErr w:type="spellStart"/>
            <w:r w:rsidRPr="00CB7DDF">
              <w:rPr>
                <w:rFonts w:ascii="Arial" w:hAnsi="Arial" w:cs="Arial"/>
                <w:sz w:val="16"/>
                <w:szCs w:val="16"/>
              </w:rPr>
              <w:t>usk</w:t>
            </w:r>
            <w:proofErr w:type="spellEnd"/>
            <w:r w:rsidRPr="00CB7DDF">
              <w:rPr>
                <w:rFonts w:ascii="Arial" w:hAnsi="Arial" w:cs="Arial"/>
                <w:sz w:val="16"/>
                <w:szCs w:val="16"/>
              </w:rPr>
              <w:t xml:space="preserve"> deltar</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RoA</w:t>
            </w:r>
            <w:proofErr w:type="spellEnd"/>
            <w:r w:rsidRPr="00CB7DDF">
              <w:rPr>
                <w:rFonts w:ascii="Arial" w:hAnsi="Arial" w:cs="Arial"/>
                <w:sz w:val="16"/>
                <w:szCs w:val="16"/>
              </w:rPr>
              <w:t xml:space="preserve"> för rehabilitering och arbete i individärenden, EC deltar</w:t>
            </w:r>
          </w:p>
          <w:p w:rsidR="00CB7DDF" w:rsidRPr="00CB7DDF" w:rsidRDefault="00CB7DDF" w:rsidP="00CB7DDF">
            <w:pPr>
              <w:rPr>
                <w:rFonts w:ascii="Arial" w:hAnsi="Arial" w:cs="Arial"/>
                <w:sz w:val="16"/>
                <w:szCs w:val="16"/>
              </w:rPr>
            </w:pPr>
            <w:r w:rsidRPr="00CB7DDF">
              <w:rPr>
                <w:rFonts w:ascii="Arial" w:hAnsi="Arial" w:cs="Arial"/>
                <w:sz w:val="16"/>
                <w:szCs w:val="16"/>
              </w:rPr>
              <w:t>Integrerad beroendemottagning</w:t>
            </w:r>
            <w:r w:rsidRPr="00CB7DDF">
              <w:rPr>
                <w:rFonts w:ascii="Arial" w:hAnsi="Arial" w:cs="Arial"/>
                <w:b/>
                <w:sz w:val="16"/>
                <w:szCs w:val="16"/>
              </w:rPr>
              <w:t xml:space="preserve"> </w:t>
            </w:r>
            <w:r w:rsidRPr="00CB7DDF">
              <w:rPr>
                <w:rFonts w:ascii="Arial" w:hAnsi="Arial" w:cs="Arial"/>
                <w:sz w:val="16"/>
                <w:szCs w:val="16"/>
              </w:rPr>
              <w:t xml:space="preserve">1 halv dag/vecka, </w:t>
            </w:r>
            <w:proofErr w:type="spellStart"/>
            <w:r w:rsidRPr="00CB7DDF">
              <w:rPr>
                <w:rFonts w:ascii="Arial" w:hAnsi="Arial" w:cs="Arial"/>
                <w:sz w:val="16"/>
                <w:szCs w:val="16"/>
              </w:rPr>
              <w:t>ssk</w:t>
            </w:r>
            <w:proofErr w:type="spellEnd"/>
            <w:r w:rsidRPr="00CB7DDF">
              <w:rPr>
                <w:rFonts w:ascii="Arial" w:hAnsi="Arial" w:cs="Arial"/>
                <w:sz w:val="16"/>
                <w:szCs w:val="16"/>
              </w:rPr>
              <w:t xml:space="preserve"> deltar</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Vi konsulterar också varandra </w:t>
            </w:r>
            <w:proofErr w:type="spellStart"/>
            <w:r w:rsidRPr="00CB7DDF">
              <w:rPr>
                <w:rFonts w:ascii="Arial" w:hAnsi="Arial" w:cs="Arial"/>
                <w:sz w:val="16"/>
                <w:szCs w:val="16"/>
              </w:rPr>
              <w:t>vb</w:t>
            </w:r>
            <w:proofErr w:type="spellEnd"/>
            <w:r w:rsidRPr="00CB7DDF">
              <w:rPr>
                <w:rFonts w:ascii="Arial" w:hAnsi="Arial" w:cs="Arial"/>
                <w:sz w:val="16"/>
                <w:szCs w:val="16"/>
              </w:rPr>
              <w:t xml:space="preserve"> i </w:t>
            </w:r>
            <w:proofErr w:type="spellStart"/>
            <w:r w:rsidRPr="00CB7DDF">
              <w:rPr>
                <w:rFonts w:ascii="Arial" w:hAnsi="Arial" w:cs="Arial"/>
                <w:sz w:val="16"/>
                <w:szCs w:val="16"/>
              </w:rPr>
              <w:t>inidivdärenden</w:t>
            </w:r>
            <w:proofErr w:type="spellEnd"/>
            <w:r w:rsidRPr="00CB7DDF">
              <w:rPr>
                <w:rFonts w:ascii="Arial" w:hAnsi="Arial" w:cs="Arial"/>
                <w:sz w:val="16"/>
                <w:szCs w:val="16"/>
              </w:rPr>
              <w:t>, är på individnivå behjälpliga med kontaktvägar och tidsbokningar mellan psyk/VC.</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Samarbetsvård där psykiatrin har en psykiater riktad mot primär vård för konsultation gällande patienter med ångest/depression. </w:t>
            </w:r>
            <w:r w:rsidRPr="00CB7DDF">
              <w:rPr>
                <w:rFonts w:ascii="Arial" w:hAnsi="Arial" w:cs="Arial"/>
                <w:sz w:val="16"/>
                <w:szCs w:val="16"/>
              </w:rPr>
              <w:lastRenderedPageBreak/>
              <w:t xml:space="preserve">Veckovisa telefonmöten med vårdcentralens vårdsamordnare. </w:t>
            </w:r>
          </w:p>
          <w:p w:rsidR="00CB7DDF" w:rsidRPr="00CB7DDF" w:rsidRDefault="00CB7DDF" w:rsidP="00CB7DDF">
            <w:pPr>
              <w:rPr>
                <w:rFonts w:ascii="Arial" w:hAnsi="Arial" w:cs="Arial"/>
                <w:b/>
                <w:sz w:val="16"/>
                <w:szCs w:val="16"/>
              </w:rPr>
            </w:pPr>
            <w:r w:rsidRPr="00CB7DDF">
              <w:rPr>
                <w:rFonts w:ascii="Arial" w:hAnsi="Arial" w:cs="Arial"/>
                <w:b/>
                <w:sz w:val="16"/>
                <w:szCs w:val="16"/>
              </w:rPr>
              <w:t>Individnivå</w:t>
            </w:r>
          </w:p>
          <w:p w:rsidR="00CB7DDF" w:rsidRPr="00CB7DDF" w:rsidRDefault="00CB7DDF" w:rsidP="00CB7DDF">
            <w:pPr>
              <w:rPr>
                <w:rFonts w:ascii="Arial" w:hAnsi="Arial" w:cs="Arial"/>
                <w:sz w:val="16"/>
                <w:szCs w:val="16"/>
              </w:rPr>
            </w:pPr>
            <w:r w:rsidRPr="00CB7DDF">
              <w:rPr>
                <w:rFonts w:ascii="Arial" w:hAnsi="Arial" w:cs="Arial"/>
                <w:sz w:val="16"/>
                <w:szCs w:val="16"/>
              </w:rPr>
              <w:t>Samverkansmöte mellan socialpsykiatri och psykiatrin på individnivå</w:t>
            </w:r>
          </w:p>
          <w:p w:rsidR="00CB7DDF" w:rsidRPr="00CB7DDF" w:rsidRDefault="00CB7DDF" w:rsidP="00CB7DDF">
            <w:pPr>
              <w:rPr>
                <w:rFonts w:ascii="Arial" w:hAnsi="Arial" w:cs="Arial"/>
                <w:sz w:val="16"/>
                <w:szCs w:val="16"/>
              </w:rPr>
            </w:pPr>
            <w:r w:rsidRPr="00CB7DDF">
              <w:rPr>
                <w:rFonts w:ascii="Arial" w:hAnsi="Arial" w:cs="Arial"/>
                <w:sz w:val="16"/>
                <w:szCs w:val="16"/>
              </w:rPr>
              <w:t>IBM integrerad missbruksmottagning</w:t>
            </w:r>
            <w:r w:rsidRPr="00CB7DDF">
              <w:rPr>
                <w:rFonts w:ascii="Arial" w:hAnsi="Arial" w:cs="Arial"/>
                <w:b/>
                <w:sz w:val="16"/>
                <w:szCs w:val="16"/>
              </w:rPr>
              <w:t xml:space="preserve"> – </w:t>
            </w:r>
            <w:r w:rsidRPr="00CB7DDF">
              <w:rPr>
                <w:rFonts w:ascii="Arial" w:hAnsi="Arial" w:cs="Arial"/>
                <w:sz w:val="16"/>
                <w:szCs w:val="16"/>
              </w:rPr>
              <w:t>samverkan mellan kommun, psykiatri och vårdcentral på individnivå.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RoA</w:t>
            </w:r>
            <w:proofErr w:type="spellEnd"/>
            <w:r w:rsidRPr="00CB7DDF">
              <w:rPr>
                <w:rFonts w:ascii="Arial" w:hAnsi="Arial" w:cs="Arial"/>
                <w:sz w:val="16"/>
                <w:szCs w:val="16"/>
              </w:rPr>
              <w:t xml:space="preserve"> /rehabilitering och arbete som insats till </w:t>
            </w:r>
            <w:proofErr w:type="spellStart"/>
            <w:r w:rsidRPr="00CB7DDF">
              <w:rPr>
                <w:rFonts w:ascii="Arial" w:hAnsi="Arial" w:cs="Arial"/>
                <w:sz w:val="16"/>
                <w:szCs w:val="16"/>
              </w:rPr>
              <w:t>deltagareSamarbetsvård</w:t>
            </w:r>
            <w:proofErr w:type="spellEnd"/>
            <w:r w:rsidRPr="00CB7DDF">
              <w:rPr>
                <w:rFonts w:ascii="Arial" w:hAnsi="Arial" w:cs="Arial"/>
                <w:sz w:val="16"/>
                <w:szCs w:val="16"/>
              </w:rPr>
              <w:t xml:space="preserve">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p>
        </w:tc>
        <w:tc>
          <w:tcPr>
            <w:tcW w:w="2268" w:type="dxa"/>
          </w:tcPr>
          <w:p w:rsidR="00CB7DDF" w:rsidRPr="00CB7DDF" w:rsidRDefault="00CB7DDF" w:rsidP="00CB7DDF">
            <w:pPr>
              <w:rPr>
                <w:rFonts w:ascii="Arial" w:hAnsi="Arial" w:cs="Arial"/>
                <w:sz w:val="16"/>
                <w:szCs w:val="16"/>
              </w:rPr>
            </w:pPr>
            <w:r w:rsidRPr="00CB7DDF">
              <w:rPr>
                <w:rFonts w:ascii="Arial" w:hAnsi="Arial" w:cs="Arial"/>
                <w:sz w:val="16"/>
                <w:szCs w:val="16"/>
              </w:rPr>
              <w:lastRenderedPageBreak/>
              <w:t xml:space="preserve">Diskussion pågår om att bistå med en psyk </w:t>
            </w:r>
            <w:proofErr w:type="spellStart"/>
            <w:r w:rsidRPr="00CB7DDF">
              <w:rPr>
                <w:rFonts w:ascii="Arial" w:hAnsi="Arial" w:cs="Arial"/>
                <w:sz w:val="16"/>
                <w:szCs w:val="16"/>
              </w:rPr>
              <w:t>ssk</w:t>
            </w:r>
            <w:proofErr w:type="spellEnd"/>
            <w:r w:rsidRPr="00CB7DDF">
              <w:rPr>
                <w:rFonts w:ascii="Arial" w:hAnsi="Arial" w:cs="Arial"/>
                <w:sz w:val="16"/>
                <w:szCs w:val="16"/>
              </w:rPr>
              <w:t xml:space="preserve"> på plats på VC ibland för konsultationsärenden, kanske också gemensamma bedömningar –framförallt också samverkan om gemensam patient. Således goda och gemensamma intentioner.</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 xml:space="preserve">Malungs </w:t>
            </w:r>
            <w:proofErr w:type="spellStart"/>
            <w:r w:rsidRPr="00CB7DDF">
              <w:rPr>
                <w:rFonts w:ascii="Arial" w:hAnsi="Arial" w:cs="Arial"/>
                <w:b/>
                <w:sz w:val="16"/>
                <w:szCs w:val="16"/>
              </w:rPr>
              <w:t>vc</w:t>
            </w:r>
            <w:proofErr w:type="spellEnd"/>
            <w:r w:rsidRPr="00CB7DDF">
              <w:rPr>
                <w:rFonts w:ascii="Arial" w:hAnsi="Arial" w:cs="Arial"/>
                <w:b/>
                <w:sz w:val="16"/>
                <w:szCs w:val="16"/>
              </w:rPr>
              <w:t xml:space="preserve"> Sälens </w:t>
            </w:r>
            <w:proofErr w:type="spellStart"/>
            <w:r w:rsidRPr="00CB7DDF">
              <w:rPr>
                <w:rFonts w:ascii="Arial" w:hAnsi="Arial" w:cs="Arial"/>
                <w:b/>
                <w:sz w:val="16"/>
                <w:szCs w:val="16"/>
              </w:rPr>
              <w:t>vc</w:t>
            </w:r>
            <w:proofErr w:type="spellEnd"/>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 xml:space="preserve">Är under upprättande </w:t>
            </w:r>
          </w:p>
          <w:p w:rsidR="00CB7DDF" w:rsidRPr="00CB7DDF" w:rsidRDefault="00CB7DDF" w:rsidP="00CB7DDF">
            <w:pPr>
              <w:rPr>
                <w:rFonts w:ascii="Arial" w:hAnsi="Arial" w:cs="Arial"/>
                <w:sz w:val="16"/>
                <w:szCs w:val="16"/>
              </w:rPr>
            </w:pPr>
          </w:p>
        </w:tc>
        <w:tc>
          <w:tcPr>
            <w:tcW w:w="2222" w:type="dxa"/>
          </w:tcPr>
          <w:p w:rsidR="00CB7DDF" w:rsidRPr="00CB7DDF" w:rsidRDefault="00CB7DDF" w:rsidP="00CB7DDF">
            <w:pPr>
              <w:rPr>
                <w:rFonts w:ascii="Arial" w:hAnsi="Arial" w:cs="Arial"/>
                <w:sz w:val="16"/>
                <w:szCs w:val="16"/>
              </w:rPr>
            </w:pPr>
            <w:r w:rsidRPr="00CB7DDF">
              <w:rPr>
                <w:rFonts w:ascii="Arial" w:hAnsi="Arial" w:cs="Arial"/>
                <w:sz w:val="16"/>
                <w:szCs w:val="16"/>
              </w:rPr>
              <w:t>Samverkan sker på olika nivåer:</w:t>
            </w:r>
          </w:p>
          <w:p w:rsidR="00CB7DDF" w:rsidRPr="00CB7DDF" w:rsidRDefault="00CB7DDF" w:rsidP="00CB7DDF">
            <w:pPr>
              <w:rPr>
                <w:rFonts w:ascii="Arial" w:hAnsi="Arial" w:cs="Arial"/>
                <w:b/>
                <w:sz w:val="16"/>
                <w:szCs w:val="16"/>
              </w:rPr>
            </w:pPr>
            <w:r w:rsidRPr="00CB7DDF">
              <w:rPr>
                <w:rFonts w:ascii="Arial" w:hAnsi="Arial" w:cs="Arial"/>
                <w:b/>
                <w:sz w:val="16"/>
                <w:szCs w:val="16"/>
              </w:rPr>
              <w:t>Politisk 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Polsam</w:t>
            </w:r>
            <w:proofErr w:type="spellEnd"/>
            <w:r w:rsidRPr="00CB7DDF">
              <w:rPr>
                <w:rFonts w:ascii="Arial" w:hAnsi="Arial" w:cs="Arial"/>
                <w:sz w:val="16"/>
                <w:szCs w:val="16"/>
              </w:rPr>
              <w:t>- politisk samverkan för verksamhetschefer</w:t>
            </w:r>
          </w:p>
          <w:p w:rsidR="00CB7DDF" w:rsidRPr="00CB7DDF" w:rsidRDefault="00CB7DDF" w:rsidP="00CB7DDF">
            <w:pPr>
              <w:rPr>
                <w:rFonts w:ascii="Arial" w:hAnsi="Arial" w:cs="Arial"/>
                <w:b/>
                <w:sz w:val="16"/>
                <w:szCs w:val="16"/>
              </w:rPr>
            </w:pPr>
            <w:r w:rsidRPr="00CB7DDF">
              <w:rPr>
                <w:rFonts w:ascii="Arial" w:hAnsi="Arial" w:cs="Arial"/>
                <w:b/>
                <w:sz w:val="16"/>
                <w:szCs w:val="16"/>
              </w:rPr>
              <w:t>Strategisk nivå</w:t>
            </w:r>
          </w:p>
          <w:p w:rsidR="00CB7DDF" w:rsidRPr="00CB7DDF" w:rsidRDefault="00CB7DDF" w:rsidP="00CB7DDF">
            <w:pPr>
              <w:rPr>
                <w:rFonts w:ascii="Arial" w:hAnsi="Arial" w:cs="Arial"/>
                <w:sz w:val="16"/>
                <w:szCs w:val="16"/>
              </w:rPr>
            </w:pPr>
            <w:r w:rsidRPr="00CB7DDF">
              <w:rPr>
                <w:rFonts w:ascii="Arial" w:hAnsi="Arial" w:cs="Arial"/>
                <w:sz w:val="16"/>
                <w:szCs w:val="16"/>
              </w:rPr>
              <w:t>LSG-Lokal samverkansgrupp för enhetschefer</w:t>
            </w:r>
          </w:p>
          <w:p w:rsidR="00CB7DDF" w:rsidRPr="00CB7DDF" w:rsidRDefault="00CB7DDF" w:rsidP="00CB7DDF">
            <w:pPr>
              <w:rPr>
                <w:rFonts w:ascii="Arial" w:hAnsi="Arial" w:cs="Arial"/>
                <w:sz w:val="16"/>
                <w:szCs w:val="16"/>
              </w:rPr>
            </w:pPr>
            <w:r w:rsidRPr="00CB7DDF">
              <w:rPr>
                <w:rFonts w:ascii="Arial" w:hAnsi="Arial" w:cs="Arial"/>
                <w:sz w:val="16"/>
                <w:szCs w:val="16"/>
              </w:rPr>
              <w:t>Samverkansmöte mellan vårdcentral och psykiatri på individnivå</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Styrgrupp God och nära vård under bildande 1 möte har hållits. Kommunen, VUP , BUP, HAB och VC deltar. Verksamhetschef deltar Arbetsgrupper kommer att tillsättas. </w:t>
            </w:r>
          </w:p>
          <w:p w:rsidR="00CB7DDF" w:rsidRPr="00CB7DDF" w:rsidRDefault="00CB7DDF" w:rsidP="00CB7DDF">
            <w:pPr>
              <w:rPr>
                <w:rFonts w:ascii="Arial" w:hAnsi="Arial" w:cs="Arial"/>
                <w:b/>
                <w:sz w:val="16"/>
                <w:szCs w:val="16"/>
              </w:rPr>
            </w:pPr>
            <w:r w:rsidRPr="00CB7DDF">
              <w:rPr>
                <w:rFonts w:ascii="Arial" w:hAnsi="Arial" w:cs="Arial"/>
                <w:b/>
                <w:sz w:val="16"/>
                <w:szCs w:val="16"/>
              </w:rPr>
              <w:t>Individnivå</w:t>
            </w:r>
          </w:p>
          <w:p w:rsidR="00CB7DDF" w:rsidRPr="00CB7DDF" w:rsidRDefault="00CB7DDF" w:rsidP="00CB7DDF">
            <w:pPr>
              <w:rPr>
                <w:rFonts w:ascii="Arial" w:hAnsi="Arial" w:cs="Arial"/>
                <w:sz w:val="16"/>
                <w:szCs w:val="16"/>
              </w:rPr>
            </w:pPr>
            <w:r w:rsidRPr="00CB7DDF">
              <w:rPr>
                <w:rFonts w:ascii="Arial" w:hAnsi="Arial" w:cs="Arial"/>
                <w:sz w:val="16"/>
                <w:szCs w:val="16"/>
              </w:rPr>
              <w:t>Samverkansmöte mellan socialpsykiatri och psykiatrin på individnivå</w:t>
            </w:r>
          </w:p>
          <w:p w:rsidR="00CB7DDF" w:rsidRPr="00CB7DDF" w:rsidRDefault="00CB7DDF" w:rsidP="00CB7DDF">
            <w:pPr>
              <w:rPr>
                <w:rFonts w:ascii="Arial" w:hAnsi="Arial" w:cs="Arial"/>
                <w:sz w:val="16"/>
                <w:szCs w:val="16"/>
              </w:rPr>
            </w:pPr>
            <w:r w:rsidRPr="00CB7DDF">
              <w:rPr>
                <w:rFonts w:ascii="Arial" w:hAnsi="Arial" w:cs="Arial"/>
                <w:sz w:val="16"/>
                <w:szCs w:val="16"/>
              </w:rPr>
              <w:lastRenderedPageBreak/>
              <w:t>IBM integrerad missbruksmottagning</w:t>
            </w:r>
            <w:r w:rsidRPr="00CB7DDF">
              <w:rPr>
                <w:rFonts w:ascii="Arial" w:hAnsi="Arial" w:cs="Arial"/>
                <w:b/>
                <w:sz w:val="16"/>
                <w:szCs w:val="16"/>
              </w:rPr>
              <w:t xml:space="preserve"> – </w:t>
            </w:r>
            <w:r w:rsidRPr="00CB7DDF">
              <w:rPr>
                <w:rFonts w:ascii="Arial" w:hAnsi="Arial" w:cs="Arial"/>
                <w:sz w:val="16"/>
                <w:szCs w:val="16"/>
              </w:rPr>
              <w:t>samverkan mellan kommun, psykiatri och vårdcentral på individnivå.</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EDI – En dörr in. Gemensamt forum på individnivå i samarbete med kommun, AF, FK, psykiatri/habilitering och vårdcentral. </w:t>
            </w:r>
            <w:proofErr w:type="spellStart"/>
            <w:r w:rsidRPr="00CB7DDF">
              <w:rPr>
                <w:rFonts w:ascii="Arial" w:hAnsi="Arial" w:cs="Arial"/>
                <w:sz w:val="16"/>
                <w:szCs w:val="16"/>
              </w:rPr>
              <w:t>RoA</w:t>
            </w:r>
            <w:proofErr w:type="spellEnd"/>
            <w:r w:rsidRPr="00CB7DDF">
              <w:rPr>
                <w:rFonts w:ascii="Arial" w:hAnsi="Arial" w:cs="Arial"/>
                <w:sz w:val="16"/>
                <w:szCs w:val="16"/>
              </w:rPr>
              <w:t xml:space="preserve"> /rehabilitering och arbete som insats till deltagare. Psykiatrin kan inte remittera till </w:t>
            </w:r>
            <w:proofErr w:type="spellStart"/>
            <w:r w:rsidRPr="00CB7DDF">
              <w:rPr>
                <w:rFonts w:ascii="Arial" w:hAnsi="Arial" w:cs="Arial"/>
                <w:sz w:val="16"/>
                <w:szCs w:val="16"/>
              </w:rPr>
              <w:t>RoA</w:t>
            </w:r>
            <w:proofErr w:type="spellEnd"/>
            <w:r w:rsidRPr="00CB7DDF">
              <w:rPr>
                <w:rFonts w:ascii="Arial" w:hAnsi="Arial" w:cs="Arial"/>
                <w:sz w:val="16"/>
                <w:szCs w:val="16"/>
              </w:rPr>
              <w:t xml:space="preserve"> utan ärenden måste gå via En dörr in som kan upplevas som ett hinder för psykiatrins patienter. </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tc>
        <w:tc>
          <w:tcPr>
            <w:tcW w:w="2268" w:type="dxa"/>
          </w:tcPr>
          <w:p w:rsidR="00CB7DDF" w:rsidRPr="00CB7DDF" w:rsidRDefault="00CB7DDF" w:rsidP="00CB7DDF">
            <w:pPr>
              <w:rPr>
                <w:rFonts w:ascii="Arial" w:hAnsi="Arial" w:cs="Arial"/>
                <w:sz w:val="16"/>
                <w:szCs w:val="16"/>
              </w:rPr>
            </w:pPr>
            <w:r w:rsidRPr="00CB7DDF">
              <w:rPr>
                <w:rFonts w:ascii="Arial" w:hAnsi="Arial" w:cs="Arial"/>
                <w:sz w:val="16"/>
                <w:szCs w:val="16"/>
              </w:rPr>
              <w:lastRenderedPageBreak/>
              <w:t>Det fungerar bra på mindre orter där lokalkännedom och personkännedom är stor vilket gör det lätt att nå rätt personer för att ex kalla till SIP eller få till rätt insatser, delge varandra information som är viktig utifrån patientens vård.</w:t>
            </w:r>
          </w:p>
          <w:p w:rsidR="00CB7DDF" w:rsidRPr="00CB7DDF" w:rsidRDefault="00CB7DDF" w:rsidP="00CB7DDF">
            <w:pPr>
              <w:rPr>
                <w:rFonts w:ascii="Arial" w:hAnsi="Arial" w:cs="Arial"/>
                <w:sz w:val="16"/>
                <w:szCs w:val="16"/>
              </w:rPr>
            </w:pPr>
            <w:r w:rsidRPr="00CB7DDF">
              <w:rPr>
                <w:rFonts w:ascii="Arial" w:hAnsi="Arial" w:cs="Arial"/>
                <w:sz w:val="16"/>
                <w:szCs w:val="16"/>
              </w:rPr>
              <w:t>Närheten gör det lätt att ses</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 xml:space="preserve">Mora </w:t>
            </w:r>
            <w:proofErr w:type="spellStart"/>
            <w:r w:rsidRPr="00CB7DDF">
              <w:rPr>
                <w:rFonts w:ascii="Arial" w:hAnsi="Arial" w:cs="Arial"/>
                <w:b/>
                <w:sz w:val="16"/>
                <w:szCs w:val="16"/>
              </w:rPr>
              <w:t>vc</w:t>
            </w:r>
            <w:proofErr w:type="spellEnd"/>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Finns ingen plan än så länge</w:t>
            </w:r>
          </w:p>
        </w:tc>
        <w:tc>
          <w:tcPr>
            <w:tcW w:w="2222" w:type="dxa"/>
          </w:tcPr>
          <w:p w:rsidR="00CB7DDF" w:rsidRPr="00CB7DDF" w:rsidRDefault="00CB7DDF" w:rsidP="00CB7DDF">
            <w:pPr>
              <w:rPr>
                <w:rFonts w:ascii="Arial" w:hAnsi="Arial" w:cs="Arial"/>
                <w:sz w:val="16"/>
                <w:szCs w:val="16"/>
              </w:rPr>
            </w:pPr>
            <w:r w:rsidRPr="00CB7DDF">
              <w:rPr>
                <w:rFonts w:ascii="Arial" w:hAnsi="Arial" w:cs="Arial"/>
                <w:sz w:val="16"/>
                <w:szCs w:val="16"/>
              </w:rPr>
              <w:t>Samverkan sker på olika nivåer:</w:t>
            </w:r>
          </w:p>
          <w:p w:rsidR="00CB7DDF" w:rsidRPr="00CB7DDF" w:rsidRDefault="00CB7DDF" w:rsidP="00CB7DDF">
            <w:pPr>
              <w:rPr>
                <w:rFonts w:ascii="Arial" w:hAnsi="Arial" w:cs="Arial"/>
                <w:b/>
                <w:sz w:val="16"/>
                <w:szCs w:val="16"/>
              </w:rPr>
            </w:pPr>
            <w:r w:rsidRPr="00CB7DDF">
              <w:rPr>
                <w:rFonts w:ascii="Arial" w:hAnsi="Arial" w:cs="Arial"/>
                <w:b/>
                <w:sz w:val="16"/>
                <w:szCs w:val="16"/>
              </w:rPr>
              <w:t>Politisk 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Polsam</w:t>
            </w:r>
            <w:proofErr w:type="spellEnd"/>
          </w:p>
          <w:p w:rsidR="00CB7DDF" w:rsidRPr="00CB7DDF" w:rsidRDefault="00CB7DDF" w:rsidP="00CB7DDF">
            <w:pPr>
              <w:rPr>
                <w:rFonts w:ascii="Arial" w:hAnsi="Arial" w:cs="Arial"/>
                <w:b/>
                <w:sz w:val="16"/>
                <w:szCs w:val="16"/>
              </w:rPr>
            </w:pPr>
            <w:r w:rsidRPr="00CB7DDF">
              <w:rPr>
                <w:rFonts w:ascii="Arial" w:hAnsi="Arial" w:cs="Arial"/>
                <w:b/>
                <w:sz w:val="16"/>
                <w:szCs w:val="16"/>
              </w:rPr>
              <w:t>Strategisk nivå</w:t>
            </w:r>
          </w:p>
          <w:p w:rsidR="00CB7DDF" w:rsidRPr="00CB7DDF" w:rsidRDefault="00CB7DDF" w:rsidP="00CB7DDF">
            <w:pPr>
              <w:rPr>
                <w:rFonts w:ascii="Arial" w:hAnsi="Arial" w:cs="Arial"/>
                <w:sz w:val="16"/>
                <w:szCs w:val="16"/>
              </w:rPr>
            </w:pPr>
            <w:r w:rsidRPr="00CB7DDF">
              <w:rPr>
                <w:rFonts w:ascii="Arial" w:hAnsi="Arial" w:cs="Arial"/>
                <w:sz w:val="16"/>
                <w:szCs w:val="16"/>
              </w:rPr>
              <w:t>LSG-Lokal samverkansgrupp FINSAM – Mora/Orsa/Älvdalen</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b/>
                <w:sz w:val="16"/>
                <w:szCs w:val="16"/>
              </w:rPr>
            </w:pPr>
            <w:r w:rsidRPr="00CB7DDF">
              <w:rPr>
                <w:rFonts w:ascii="Arial" w:hAnsi="Arial" w:cs="Arial"/>
                <w:b/>
                <w:sz w:val="16"/>
                <w:szCs w:val="16"/>
              </w:rPr>
              <w:t>Individnivå</w:t>
            </w:r>
          </w:p>
          <w:p w:rsidR="00CB7DDF" w:rsidRPr="00CB7DDF" w:rsidRDefault="00CB7DDF" w:rsidP="00CB7DDF">
            <w:pPr>
              <w:rPr>
                <w:rFonts w:ascii="Arial" w:hAnsi="Arial" w:cs="Arial"/>
                <w:sz w:val="16"/>
                <w:szCs w:val="16"/>
              </w:rPr>
            </w:pPr>
            <w:r w:rsidRPr="00CB7DDF">
              <w:rPr>
                <w:rFonts w:ascii="Arial" w:hAnsi="Arial" w:cs="Arial"/>
                <w:sz w:val="16"/>
                <w:szCs w:val="16"/>
              </w:rPr>
              <w:t>IBM integrerad missbruksmottagning</w:t>
            </w:r>
            <w:r w:rsidRPr="00CB7DDF">
              <w:rPr>
                <w:rFonts w:ascii="Arial" w:hAnsi="Arial" w:cs="Arial"/>
                <w:b/>
                <w:sz w:val="16"/>
                <w:szCs w:val="16"/>
              </w:rPr>
              <w:t xml:space="preserve"> – </w:t>
            </w:r>
            <w:r w:rsidRPr="00CB7DDF">
              <w:rPr>
                <w:rFonts w:ascii="Arial" w:hAnsi="Arial" w:cs="Arial"/>
                <w:sz w:val="16"/>
                <w:szCs w:val="16"/>
              </w:rPr>
              <w:t>samverkan mellan kommun, psykiatri och vårdcentral på individnivå.</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EDI – En dörr in. Gemensamt forum på individnivå i samarbete med kommun, AF, FK, psykiatri/habilitering och </w:t>
            </w:r>
            <w:r w:rsidRPr="00CB7DDF">
              <w:rPr>
                <w:rFonts w:ascii="Arial" w:hAnsi="Arial" w:cs="Arial"/>
                <w:sz w:val="16"/>
                <w:szCs w:val="16"/>
              </w:rPr>
              <w:lastRenderedPageBreak/>
              <w:t xml:space="preserve">vårdcentral. </w:t>
            </w:r>
            <w:proofErr w:type="spellStart"/>
            <w:r w:rsidRPr="00CB7DDF">
              <w:rPr>
                <w:rFonts w:ascii="Arial" w:hAnsi="Arial" w:cs="Arial"/>
                <w:sz w:val="16"/>
                <w:szCs w:val="16"/>
              </w:rPr>
              <w:t>RoA</w:t>
            </w:r>
            <w:proofErr w:type="spellEnd"/>
            <w:r w:rsidRPr="00CB7DDF">
              <w:rPr>
                <w:rFonts w:ascii="Arial" w:hAnsi="Arial" w:cs="Arial"/>
                <w:sz w:val="16"/>
                <w:szCs w:val="16"/>
              </w:rPr>
              <w:t xml:space="preserve"> /rehabilitering och arbete som insats till deltagare. </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Konsultsjuksköterska  samarbetar med enhetschef vårdcentralen i Mora kontinuerligt gällande individäremeden. </w:t>
            </w:r>
          </w:p>
          <w:p w:rsidR="00CB7DDF" w:rsidRPr="00CB7DDF" w:rsidRDefault="00CB7DDF" w:rsidP="00CB7DDF">
            <w:pPr>
              <w:rPr>
                <w:rFonts w:ascii="Arial" w:hAnsi="Arial" w:cs="Arial"/>
                <w:sz w:val="16"/>
                <w:szCs w:val="16"/>
              </w:rPr>
            </w:pPr>
            <w:r w:rsidRPr="00CB7DDF">
              <w:rPr>
                <w:rFonts w:ascii="Arial" w:hAnsi="Arial" w:cs="Arial"/>
                <w:sz w:val="16"/>
                <w:szCs w:val="16"/>
              </w:rPr>
              <w:t>Psykiater har konsultationstid med Sjuksköterska på kommunen 1 gång per månad vid Solkatten och Lokatten</w:t>
            </w:r>
          </w:p>
        </w:tc>
        <w:tc>
          <w:tcPr>
            <w:tcW w:w="2268" w:type="dxa"/>
          </w:tcPr>
          <w:p w:rsidR="00CB7DDF" w:rsidRPr="00CB7DDF" w:rsidRDefault="00CB7DDF" w:rsidP="00CB7DDF">
            <w:pPr>
              <w:rPr>
                <w:rFonts w:ascii="Arial" w:hAnsi="Arial" w:cs="Arial"/>
                <w:sz w:val="16"/>
                <w:szCs w:val="16"/>
              </w:rPr>
            </w:pPr>
            <w:r w:rsidRPr="00CB7DDF">
              <w:rPr>
                <w:rFonts w:ascii="Arial" w:hAnsi="Arial" w:cs="Arial"/>
                <w:sz w:val="16"/>
                <w:szCs w:val="16"/>
              </w:rPr>
              <w:lastRenderedPageBreak/>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 xml:space="preserve">Rättviks </w:t>
            </w:r>
            <w:proofErr w:type="spellStart"/>
            <w:r w:rsidRPr="00CB7DDF">
              <w:rPr>
                <w:rFonts w:ascii="Arial" w:hAnsi="Arial" w:cs="Arial"/>
                <w:b/>
                <w:sz w:val="16"/>
                <w:szCs w:val="16"/>
              </w:rPr>
              <w:t>vc</w:t>
            </w:r>
            <w:proofErr w:type="spellEnd"/>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Överenskommelsen är precis i färd att skrivas färdigt. Målet är att arbetsgruppen ska vara klar i mars/april. Bokade möten finns.</w:t>
            </w:r>
          </w:p>
          <w:p w:rsidR="00CB7DDF" w:rsidRPr="00CB7DDF" w:rsidRDefault="00CB7DDF" w:rsidP="00CB7DDF">
            <w:pPr>
              <w:rPr>
                <w:rFonts w:ascii="Arial" w:hAnsi="Arial" w:cs="Arial"/>
                <w:sz w:val="16"/>
                <w:szCs w:val="16"/>
              </w:rPr>
            </w:pPr>
          </w:p>
        </w:tc>
        <w:tc>
          <w:tcPr>
            <w:tcW w:w="2222" w:type="dxa"/>
          </w:tcPr>
          <w:p w:rsidR="00CB7DDF" w:rsidRPr="00CB7DDF" w:rsidRDefault="00CB7DDF" w:rsidP="00CB7DDF">
            <w:pPr>
              <w:rPr>
                <w:rFonts w:ascii="Arial" w:hAnsi="Arial" w:cs="Arial"/>
                <w:b/>
                <w:sz w:val="16"/>
                <w:szCs w:val="16"/>
              </w:rPr>
            </w:pPr>
            <w:r w:rsidRPr="00CB7DDF">
              <w:rPr>
                <w:rFonts w:ascii="Arial" w:hAnsi="Arial" w:cs="Arial"/>
                <w:b/>
                <w:sz w:val="16"/>
                <w:szCs w:val="16"/>
              </w:rPr>
              <w:t>Politisk 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Polsam</w:t>
            </w:r>
            <w:proofErr w:type="spellEnd"/>
          </w:p>
          <w:p w:rsidR="00CB7DDF" w:rsidRPr="00CB7DDF" w:rsidRDefault="00CB7DDF" w:rsidP="00CB7DDF">
            <w:pPr>
              <w:rPr>
                <w:rFonts w:ascii="Arial" w:hAnsi="Arial" w:cs="Arial"/>
                <w:b/>
                <w:sz w:val="16"/>
                <w:szCs w:val="16"/>
              </w:rPr>
            </w:pPr>
            <w:r w:rsidRPr="00CB7DDF">
              <w:rPr>
                <w:rFonts w:ascii="Arial" w:hAnsi="Arial" w:cs="Arial"/>
                <w:b/>
                <w:sz w:val="16"/>
                <w:szCs w:val="16"/>
              </w:rPr>
              <w:t>Strategisk</w:t>
            </w:r>
          </w:p>
          <w:p w:rsidR="00CB7DDF" w:rsidRPr="00CB7DDF" w:rsidRDefault="00CB7DDF" w:rsidP="00CB7DDF">
            <w:pPr>
              <w:rPr>
                <w:rFonts w:ascii="Arial" w:hAnsi="Arial" w:cs="Arial"/>
                <w:sz w:val="16"/>
                <w:szCs w:val="16"/>
              </w:rPr>
            </w:pPr>
            <w:r w:rsidRPr="00CB7DDF">
              <w:rPr>
                <w:rFonts w:ascii="Arial" w:hAnsi="Arial" w:cs="Arial"/>
                <w:sz w:val="16"/>
                <w:szCs w:val="16"/>
              </w:rPr>
              <w:t>NSG Nedre Siljans samverkansgrupp FINSAM, VC deltar</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Styrgrupp God och nära vård under bildande 1 möte har hållits. Kommunen, VUP , BUP, HAB och VC deltar. Verksamhetschef deltar Arbetsgrupper kommer att tillsättas. </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b/>
                <w:sz w:val="16"/>
                <w:szCs w:val="16"/>
              </w:rPr>
            </w:pPr>
            <w:r w:rsidRPr="00CB7DDF">
              <w:rPr>
                <w:rFonts w:ascii="Arial" w:hAnsi="Arial" w:cs="Arial"/>
                <w:b/>
                <w:sz w:val="16"/>
                <w:szCs w:val="16"/>
              </w:rPr>
              <w:t>Operativ</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Konsulttid</w:t>
            </w:r>
            <w:proofErr w:type="spellEnd"/>
            <w:r w:rsidRPr="00CB7DDF">
              <w:rPr>
                <w:rFonts w:ascii="Arial" w:hAnsi="Arial" w:cs="Arial"/>
                <w:sz w:val="16"/>
                <w:szCs w:val="16"/>
              </w:rPr>
              <w:t xml:space="preserve"> mellan VC läkare och psyk läkare 1ggn/mån. IBM 1 halv dag/vecka. </w:t>
            </w:r>
          </w:p>
          <w:p w:rsidR="00CB7DDF" w:rsidRPr="00CB7DDF" w:rsidRDefault="00CB7DDF" w:rsidP="00CB7DDF">
            <w:pPr>
              <w:rPr>
                <w:rFonts w:ascii="Arial" w:hAnsi="Arial" w:cs="Arial"/>
                <w:sz w:val="16"/>
                <w:szCs w:val="16"/>
              </w:rPr>
            </w:pPr>
            <w:r w:rsidRPr="00CB7DDF">
              <w:rPr>
                <w:rFonts w:ascii="Arial" w:hAnsi="Arial" w:cs="Arial"/>
                <w:sz w:val="16"/>
                <w:szCs w:val="16"/>
              </w:rPr>
              <w:t>Deltar gemensamt vid patientrådet.</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SIP </w:t>
            </w:r>
            <w:proofErr w:type="spellStart"/>
            <w:r w:rsidRPr="00CB7DDF">
              <w:rPr>
                <w:rFonts w:ascii="Arial" w:hAnsi="Arial" w:cs="Arial"/>
                <w:sz w:val="16"/>
                <w:szCs w:val="16"/>
              </w:rPr>
              <w:t>vb</w:t>
            </w:r>
            <w:proofErr w:type="spellEnd"/>
            <w:r w:rsidRPr="00CB7DDF">
              <w:rPr>
                <w:rFonts w:ascii="Arial" w:hAnsi="Arial" w:cs="Arial"/>
                <w:sz w:val="16"/>
                <w:szCs w:val="16"/>
              </w:rPr>
              <w:t>. På individnivå. Upplevs enkla kontaktvägar vid behov av samverkan eller konsultation.</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RoA</w:t>
            </w:r>
            <w:proofErr w:type="spellEnd"/>
            <w:r w:rsidRPr="00CB7DDF">
              <w:rPr>
                <w:rFonts w:ascii="Arial" w:hAnsi="Arial" w:cs="Arial"/>
                <w:sz w:val="16"/>
                <w:szCs w:val="16"/>
              </w:rPr>
              <w:t xml:space="preserve"> för rehabilitering och arbete i individärenden</w:t>
            </w:r>
          </w:p>
          <w:p w:rsidR="00CB7DDF" w:rsidRPr="00CB7DDF" w:rsidRDefault="00CB7DDF" w:rsidP="00CB7DDF">
            <w:pPr>
              <w:rPr>
                <w:rFonts w:ascii="Arial" w:hAnsi="Arial" w:cs="Arial"/>
                <w:sz w:val="16"/>
                <w:szCs w:val="16"/>
              </w:rPr>
            </w:pPr>
            <w:r w:rsidRPr="00CB7DDF">
              <w:rPr>
                <w:rFonts w:ascii="Arial" w:hAnsi="Arial" w:cs="Arial"/>
                <w:sz w:val="16"/>
                <w:szCs w:val="16"/>
              </w:rPr>
              <w:lastRenderedPageBreak/>
              <w:t xml:space="preserve">Vi konsulterar också varandra </w:t>
            </w:r>
            <w:proofErr w:type="spellStart"/>
            <w:r w:rsidRPr="00CB7DDF">
              <w:rPr>
                <w:rFonts w:ascii="Arial" w:hAnsi="Arial" w:cs="Arial"/>
                <w:sz w:val="16"/>
                <w:szCs w:val="16"/>
              </w:rPr>
              <w:t>vb</w:t>
            </w:r>
            <w:proofErr w:type="spellEnd"/>
            <w:r w:rsidRPr="00CB7DDF">
              <w:rPr>
                <w:rFonts w:ascii="Arial" w:hAnsi="Arial" w:cs="Arial"/>
                <w:sz w:val="16"/>
                <w:szCs w:val="16"/>
              </w:rPr>
              <w:t xml:space="preserve"> i </w:t>
            </w:r>
            <w:proofErr w:type="spellStart"/>
            <w:r w:rsidRPr="00CB7DDF">
              <w:rPr>
                <w:rFonts w:ascii="Arial" w:hAnsi="Arial" w:cs="Arial"/>
                <w:sz w:val="16"/>
                <w:szCs w:val="16"/>
              </w:rPr>
              <w:t>inidivdärenden</w:t>
            </w:r>
            <w:proofErr w:type="spellEnd"/>
            <w:r w:rsidRPr="00CB7DDF">
              <w:rPr>
                <w:rFonts w:ascii="Arial" w:hAnsi="Arial" w:cs="Arial"/>
                <w:sz w:val="16"/>
                <w:szCs w:val="16"/>
              </w:rPr>
              <w:t>, är på individnivå behjälpliga med kontaktvägar och tidsbokningar mellan psyk/VC.</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med veckovisa telefonmöten med vårdcentralens vårdsamordnare.</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hembesök. Upparbetade enkla kontaktvägar för att konsultera ärenden direkt via telefon, även vid överföring. </w:t>
            </w:r>
          </w:p>
          <w:p w:rsidR="00CB7DDF" w:rsidRPr="00CB7DDF" w:rsidRDefault="00CB7DDF" w:rsidP="00CB7DDF">
            <w:pPr>
              <w:rPr>
                <w:rFonts w:ascii="Arial" w:hAnsi="Arial" w:cs="Arial"/>
                <w:sz w:val="16"/>
                <w:szCs w:val="16"/>
              </w:rPr>
            </w:pPr>
          </w:p>
        </w:tc>
        <w:tc>
          <w:tcPr>
            <w:tcW w:w="2268" w:type="dxa"/>
          </w:tcPr>
          <w:p w:rsidR="00CB7DDF" w:rsidRPr="00CB7DDF" w:rsidRDefault="00CB7DDF" w:rsidP="00CB7DDF">
            <w:pPr>
              <w:rPr>
                <w:rFonts w:ascii="Arial" w:hAnsi="Arial" w:cs="Arial"/>
                <w:sz w:val="16"/>
                <w:szCs w:val="16"/>
              </w:rPr>
            </w:pPr>
            <w:r w:rsidRPr="00CB7DDF">
              <w:rPr>
                <w:rFonts w:ascii="Arial" w:hAnsi="Arial" w:cs="Arial"/>
                <w:sz w:val="16"/>
                <w:szCs w:val="16"/>
              </w:rPr>
              <w:lastRenderedPageBreak/>
              <w:t>Att vi är i samma lokaler underlättar.</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Att vi nyligen fått till konsulttiden mellan läkarna, här kan även sjuksköterska delta </w:t>
            </w:r>
            <w:proofErr w:type="spellStart"/>
            <w:r w:rsidRPr="00CB7DDF">
              <w:rPr>
                <w:rFonts w:ascii="Arial" w:hAnsi="Arial" w:cs="Arial"/>
                <w:sz w:val="16"/>
                <w:szCs w:val="16"/>
              </w:rPr>
              <w:t>vb</w:t>
            </w:r>
            <w:proofErr w:type="spellEnd"/>
            <w:r w:rsidRPr="00CB7DDF">
              <w:rPr>
                <w:rFonts w:ascii="Arial" w:hAnsi="Arial" w:cs="Arial"/>
                <w:sz w:val="16"/>
                <w:szCs w:val="16"/>
              </w:rPr>
              <w:t>. Möjligt med gemensamma bedömningar både på plats och via hembesök.</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 xml:space="preserve">Orsa </w:t>
            </w:r>
            <w:proofErr w:type="spellStart"/>
            <w:r w:rsidRPr="00CB7DDF">
              <w:rPr>
                <w:rFonts w:ascii="Arial" w:hAnsi="Arial" w:cs="Arial"/>
                <w:b/>
                <w:sz w:val="16"/>
                <w:szCs w:val="16"/>
              </w:rPr>
              <w:t>vc</w:t>
            </w:r>
            <w:proofErr w:type="spellEnd"/>
          </w:p>
        </w:tc>
        <w:tc>
          <w:tcPr>
            <w:tcW w:w="1965" w:type="dxa"/>
          </w:tcPr>
          <w:p w:rsidR="00CB7DDF" w:rsidRPr="00CB7DDF" w:rsidRDefault="00CB7DDF" w:rsidP="00CB7DDF">
            <w:pPr>
              <w:rPr>
                <w:rFonts w:ascii="Arial" w:hAnsi="Arial" w:cs="Arial"/>
                <w:sz w:val="16"/>
                <w:szCs w:val="16"/>
              </w:rPr>
            </w:pPr>
          </w:p>
        </w:tc>
        <w:tc>
          <w:tcPr>
            <w:tcW w:w="2222" w:type="dxa"/>
          </w:tcPr>
          <w:p w:rsidR="00CB7DDF" w:rsidRPr="00CB7DDF" w:rsidRDefault="00CB7DDF" w:rsidP="00CB7DDF">
            <w:pPr>
              <w:rPr>
                <w:rFonts w:ascii="Arial" w:hAnsi="Arial" w:cs="Arial"/>
                <w:sz w:val="16"/>
                <w:szCs w:val="16"/>
              </w:rPr>
            </w:pPr>
            <w:r w:rsidRPr="00CB7DDF">
              <w:rPr>
                <w:rFonts w:ascii="Arial" w:hAnsi="Arial" w:cs="Arial"/>
                <w:sz w:val="16"/>
                <w:szCs w:val="16"/>
              </w:rPr>
              <w:t>Samverkan sker på olika nivåer:</w:t>
            </w:r>
          </w:p>
          <w:p w:rsidR="00CB7DDF" w:rsidRPr="00CB7DDF" w:rsidRDefault="00CB7DDF" w:rsidP="00CB7DDF">
            <w:pPr>
              <w:rPr>
                <w:rFonts w:ascii="Arial" w:hAnsi="Arial" w:cs="Arial"/>
                <w:b/>
                <w:sz w:val="16"/>
                <w:szCs w:val="16"/>
              </w:rPr>
            </w:pPr>
            <w:r w:rsidRPr="00CB7DDF">
              <w:rPr>
                <w:rFonts w:ascii="Arial" w:hAnsi="Arial" w:cs="Arial"/>
                <w:b/>
                <w:sz w:val="16"/>
                <w:szCs w:val="16"/>
              </w:rPr>
              <w:t>Politisk 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Polsam</w:t>
            </w:r>
            <w:proofErr w:type="spellEnd"/>
          </w:p>
          <w:p w:rsidR="00CB7DDF" w:rsidRPr="00CB7DDF" w:rsidRDefault="00CB7DDF" w:rsidP="00CB7DDF">
            <w:pPr>
              <w:rPr>
                <w:rFonts w:ascii="Arial" w:hAnsi="Arial" w:cs="Arial"/>
                <w:b/>
                <w:sz w:val="16"/>
                <w:szCs w:val="16"/>
              </w:rPr>
            </w:pPr>
            <w:r w:rsidRPr="00CB7DDF">
              <w:rPr>
                <w:rFonts w:ascii="Arial" w:hAnsi="Arial" w:cs="Arial"/>
                <w:b/>
                <w:sz w:val="16"/>
                <w:szCs w:val="16"/>
              </w:rPr>
              <w:t>Strategisk nivå</w:t>
            </w:r>
          </w:p>
          <w:p w:rsidR="00CB7DDF" w:rsidRPr="00CB7DDF" w:rsidRDefault="00CB7DDF" w:rsidP="00CB7DDF">
            <w:pPr>
              <w:rPr>
                <w:rFonts w:ascii="Arial" w:hAnsi="Arial" w:cs="Arial"/>
                <w:sz w:val="16"/>
                <w:szCs w:val="16"/>
              </w:rPr>
            </w:pPr>
            <w:r w:rsidRPr="00CB7DDF">
              <w:rPr>
                <w:rFonts w:ascii="Arial" w:hAnsi="Arial" w:cs="Arial"/>
                <w:sz w:val="16"/>
                <w:szCs w:val="16"/>
              </w:rPr>
              <w:t>LSG-Lokal samverkansgrupp FINSAM – Mora/Orsa/Älvdalen</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Styrgrupp God och nära vård planeras, möte finns bokat. Arbetsgrupper kommer att tillsättas.  Kommunen, VUP , BUP, HAB och VC deltar. </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Styrgrupp i samverkan mellan region och kommun finns sedan tidigare med gemensamma möten. </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b/>
                <w:sz w:val="16"/>
                <w:szCs w:val="16"/>
              </w:rPr>
            </w:pPr>
            <w:r w:rsidRPr="00CB7DDF">
              <w:rPr>
                <w:rFonts w:ascii="Arial" w:hAnsi="Arial" w:cs="Arial"/>
                <w:b/>
                <w:sz w:val="16"/>
                <w:szCs w:val="16"/>
              </w:rPr>
              <w:t>Individnivå</w:t>
            </w:r>
          </w:p>
          <w:p w:rsidR="00CB7DDF" w:rsidRPr="00CB7DDF" w:rsidRDefault="00CB7DDF" w:rsidP="00CB7DDF">
            <w:pPr>
              <w:rPr>
                <w:rFonts w:ascii="Arial" w:hAnsi="Arial" w:cs="Arial"/>
                <w:sz w:val="16"/>
                <w:szCs w:val="16"/>
              </w:rPr>
            </w:pPr>
            <w:r w:rsidRPr="00CB7DDF">
              <w:rPr>
                <w:rFonts w:ascii="Arial" w:hAnsi="Arial" w:cs="Arial"/>
                <w:sz w:val="16"/>
                <w:szCs w:val="16"/>
              </w:rPr>
              <w:t>IBM integrerad missbruksmottagning</w:t>
            </w:r>
            <w:r w:rsidRPr="00CB7DDF">
              <w:rPr>
                <w:rFonts w:ascii="Arial" w:hAnsi="Arial" w:cs="Arial"/>
                <w:b/>
                <w:sz w:val="16"/>
                <w:szCs w:val="16"/>
              </w:rPr>
              <w:t xml:space="preserve"> – </w:t>
            </w:r>
            <w:r w:rsidRPr="00CB7DDF">
              <w:rPr>
                <w:rFonts w:ascii="Arial" w:hAnsi="Arial" w:cs="Arial"/>
                <w:sz w:val="16"/>
                <w:szCs w:val="16"/>
              </w:rPr>
              <w:t>samverkan mellan kommun, psykiatri och vårdcentral på individnivå.</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EDI – En dörr in. Gemensamt forum på </w:t>
            </w:r>
            <w:r w:rsidRPr="00CB7DDF">
              <w:rPr>
                <w:rFonts w:ascii="Arial" w:hAnsi="Arial" w:cs="Arial"/>
                <w:sz w:val="16"/>
                <w:szCs w:val="16"/>
              </w:rPr>
              <w:lastRenderedPageBreak/>
              <w:t xml:space="preserve">individnivå i samarbete med kommun, AF, FK, psykiatri/habilitering och vårdcentral. </w:t>
            </w:r>
            <w:proofErr w:type="spellStart"/>
            <w:r w:rsidRPr="00CB7DDF">
              <w:rPr>
                <w:rFonts w:ascii="Arial" w:hAnsi="Arial" w:cs="Arial"/>
                <w:sz w:val="16"/>
                <w:szCs w:val="16"/>
              </w:rPr>
              <w:t>RoA</w:t>
            </w:r>
            <w:proofErr w:type="spellEnd"/>
            <w:r w:rsidRPr="00CB7DDF">
              <w:rPr>
                <w:rFonts w:ascii="Arial" w:hAnsi="Arial" w:cs="Arial"/>
                <w:sz w:val="16"/>
                <w:szCs w:val="16"/>
              </w:rPr>
              <w:t xml:space="preserve"> /rehabilitering och arbete som insats till deltagare. </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Konsultssjuksköterska besöker vårdcentralen kontinuerligt för samverkan och gemensamma möten på individnivå. </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Psykiater har konsultationstid med Sjuksköterska på kommunen 1 gång per månad vid </w:t>
            </w:r>
            <w:proofErr w:type="spellStart"/>
            <w:r w:rsidRPr="00CB7DDF">
              <w:rPr>
                <w:rFonts w:ascii="Arial" w:hAnsi="Arial" w:cs="Arial"/>
                <w:sz w:val="16"/>
                <w:szCs w:val="16"/>
              </w:rPr>
              <w:t>Lillåhem</w:t>
            </w:r>
            <w:proofErr w:type="spellEnd"/>
            <w:r w:rsidRPr="00CB7DDF">
              <w:rPr>
                <w:rFonts w:ascii="Arial" w:hAnsi="Arial" w:cs="Arial"/>
                <w:sz w:val="16"/>
                <w:szCs w:val="16"/>
              </w:rPr>
              <w:t xml:space="preserve"> äldreboende</w:t>
            </w:r>
          </w:p>
        </w:tc>
        <w:tc>
          <w:tcPr>
            <w:tcW w:w="2268" w:type="dxa"/>
          </w:tcPr>
          <w:p w:rsidR="00CB7DDF" w:rsidRPr="00CB7DDF" w:rsidRDefault="00CB7DDF" w:rsidP="00CB7DDF">
            <w:pPr>
              <w:rPr>
                <w:rFonts w:ascii="Arial" w:hAnsi="Arial" w:cs="Arial"/>
                <w:sz w:val="16"/>
                <w:szCs w:val="16"/>
              </w:rPr>
            </w:pPr>
            <w:r w:rsidRPr="00CB7DDF">
              <w:rPr>
                <w:rFonts w:ascii="Arial" w:hAnsi="Arial" w:cs="Arial"/>
                <w:sz w:val="16"/>
                <w:szCs w:val="16"/>
              </w:rPr>
              <w:lastRenderedPageBreak/>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r w:rsidR="00CB7DDF" w:rsidRPr="00CB7DDF" w:rsidTr="008D53DC">
        <w:trPr>
          <w:trHeight w:val="583"/>
        </w:trPr>
        <w:tc>
          <w:tcPr>
            <w:tcW w:w="1337" w:type="dxa"/>
          </w:tcPr>
          <w:p w:rsidR="00CB7DDF" w:rsidRPr="00CB7DDF" w:rsidRDefault="00CB7DDF" w:rsidP="00CB7DDF">
            <w:pPr>
              <w:rPr>
                <w:rFonts w:ascii="Arial" w:hAnsi="Arial" w:cs="Arial"/>
                <w:b/>
                <w:sz w:val="16"/>
                <w:szCs w:val="16"/>
              </w:rPr>
            </w:pPr>
            <w:r w:rsidRPr="00CB7DDF">
              <w:rPr>
                <w:rFonts w:ascii="Arial" w:hAnsi="Arial" w:cs="Arial"/>
                <w:b/>
                <w:sz w:val="16"/>
                <w:szCs w:val="16"/>
              </w:rPr>
              <w:t xml:space="preserve">Vansbro </w:t>
            </w:r>
            <w:proofErr w:type="spellStart"/>
            <w:r w:rsidRPr="00CB7DDF">
              <w:rPr>
                <w:rFonts w:ascii="Arial" w:hAnsi="Arial" w:cs="Arial"/>
                <w:b/>
                <w:sz w:val="16"/>
                <w:szCs w:val="16"/>
              </w:rPr>
              <w:t>vc</w:t>
            </w:r>
            <w:proofErr w:type="spellEnd"/>
          </w:p>
        </w:tc>
        <w:tc>
          <w:tcPr>
            <w:tcW w:w="1965" w:type="dxa"/>
          </w:tcPr>
          <w:p w:rsidR="00CB7DDF" w:rsidRPr="00CB7DDF" w:rsidRDefault="00CB7DDF" w:rsidP="00CB7DDF">
            <w:pPr>
              <w:rPr>
                <w:rFonts w:ascii="Arial" w:hAnsi="Arial" w:cs="Arial"/>
                <w:sz w:val="16"/>
                <w:szCs w:val="16"/>
              </w:rPr>
            </w:pPr>
            <w:r w:rsidRPr="00CB7DDF">
              <w:rPr>
                <w:rFonts w:ascii="Arial" w:hAnsi="Arial" w:cs="Arial"/>
                <w:sz w:val="16"/>
                <w:szCs w:val="16"/>
              </w:rPr>
              <w:t>Är under upprättande</w:t>
            </w:r>
          </w:p>
          <w:p w:rsidR="00CB7DDF" w:rsidRPr="00CB7DDF" w:rsidRDefault="00CB7DDF" w:rsidP="00CB7DDF">
            <w:pPr>
              <w:rPr>
                <w:rFonts w:ascii="Arial" w:hAnsi="Arial" w:cs="Arial"/>
                <w:sz w:val="16"/>
                <w:szCs w:val="16"/>
              </w:rPr>
            </w:pPr>
          </w:p>
        </w:tc>
        <w:tc>
          <w:tcPr>
            <w:tcW w:w="2222" w:type="dxa"/>
          </w:tcPr>
          <w:p w:rsidR="00CB7DDF" w:rsidRPr="00CB7DDF" w:rsidRDefault="00CB7DDF" w:rsidP="00CB7DDF">
            <w:pPr>
              <w:rPr>
                <w:rFonts w:ascii="Arial" w:hAnsi="Arial" w:cs="Arial"/>
                <w:sz w:val="16"/>
                <w:szCs w:val="16"/>
              </w:rPr>
            </w:pPr>
            <w:r w:rsidRPr="00CB7DDF">
              <w:rPr>
                <w:rFonts w:ascii="Arial" w:hAnsi="Arial" w:cs="Arial"/>
                <w:sz w:val="16"/>
                <w:szCs w:val="16"/>
              </w:rPr>
              <w:t>Samverkan sker på olika nivåer:</w:t>
            </w:r>
          </w:p>
          <w:p w:rsidR="00CB7DDF" w:rsidRPr="00CB7DDF" w:rsidRDefault="00CB7DDF" w:rsidP="00CB7DDF">
            <w:pPr>
              <w:rPr>
                <w:rFonts w:ascii="Arial" w:hAnsi="Arial" w:cs="Arial"/>
                <w:b/>
                <w:sz w:val="16"/>
                <w:szCs w:val="16"/>
              </w:rPr>
            </w:pPr>
            <w:r w:rsidRPr="00CB7DDF">
              <w:rPr>
                <w:rFonts w:ascii="Arial" w:hAnsi="Arial" w:cs="Arial"/>
                <w:b/>
                <w:sz w:val="16"/>
                <w:szCs w:val="16"/>
              </w:rPr>
              <w:t>Politisk nivå</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Polsam</w:t>
            </w:r>
            <w:proofErr w:type="spellEnd"/>
            <w:r w:rsidRPr="00CB7DDF">
              <w:rPr>
                <w:rFonts w:ascii="Arial" w:hAnsi="Arial" w:cs="Arial"/>
                <w:sz w:val="16"/>
                <w:szCs w:val="16"/>
              </w:rPr>
              <w:t>- politisk samverkan för verksamhetschefer</w:t>
            </w:r>
          </w:p>
          <w:p w:rsidR="00CB7DDF" w:rsidRPr="00CB7DDF" w:rsidRDefault="00CB7DDF" w:rsidP="00CB7DDF">
            <w:pPr>
              <w:rPr>
                <w:rFonts w:ascii="Arial" w:hAnsi="Arial" w:cs="Arial"/>
                <w:b/>
                <w:sz w:val="16"/>
                <w:szCs w:val="16"/>
              </w:rPr>
            </w:pPr>
            <w:r w:rsidRPr="00CB7DDF">
              <w:rPr>
                <w:rFonts w:ascii="Arial" w:hAnsi="Arial" w:cs="Arial"/>
                <w:b/>
                <w:sz w:val="16"/>
                <w:szCs w:val="16"/>
              </w:rPr>
              <w:t>Strategisk nivå</w:t>
            </w:r>
          </w:p>
          <w:p w:rsidR="00CB7DDF" w:rsidRPr="00CB7DDF" w:rsidRDefault="00CB7DDF" w:rsidP="00CB7DDF">
            <w:pPr>
              <w:rPr>
                <w:rFonts w:ascii="Arial" w:hAnsi="Arial" w:cs="Arial"/>
                <w:sz w:val="16"/>
                <w:szCs w:val="16"/>
              </w:rPr>
            </w:pPr>
            <w:r w:rsidRPr="00CB7DDF">
              <w:rPr>
                <w:rFonts w:ascii="Arial" w:hAnsi="Arial" w:cs="Arial"/>
                <w:sz w:val="16"/>
                <w:szCs w:val="16"/>
              </w:rPr>
              <w:t>LSG-Lokal samverkansgrupp för enhetschefer</w:t>
            </w:r>
          </w:p>
          <w:p w:rsidR="00CB7DDF" w:rsidRPr="00CB7DDF" w:rsidRDefault="00CB7DDF" w:rsidP="00CB7DDF">
            <w:pPr>
              <w:rPr>
                <w:rFonts w:ascii="Arial" w:hAnsi="Arial" w:cs="Arial"/>
                <w:sz w:val="16"/>
                <w:szCs w:val="16"/>
              </w:rPr>
            </w:pPr>
            <w:r w:rsidRPr="00CB7DDF">
              <w:rPr>
                <w:rFonts w:ascii="Arial" w:hAnsi="Arial" w:cs="Arial"/>
                <w:sz w:val="16"/>
                <w:szCs w:val="16"/>
              </w:rPr>
              <w:t>Samverkansmöte mellan vårdcentral och psykiatri på individnivå</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Styrgrupp God och nära vård under bildande. </w:t>
            </w:r>
          </w:p>
          <w:p w:rsidR="00CB7DDF" w:rsidRPr="00CB7DDF" w:rsidRDefault="00CB7DDF" w:rsidP="00CB7DDF">
            <w:pPr>
              <w:rPr>
                <w:rFonts w:ascii="Arial" w:hAnsi="Arial" w:cs="Arial"/>
                <w:sz w:val="16"/>
                <w:szCs w:val="16"/>
              </w:rPr>
            </w:pPr>
            <w:proofErr w:type="spellStart"/>
            <w:r w:rsidRPr="00CB7DDF">
              <w:rPr>
                <w:rFonts w:ascii="Arial" w:hAnsi="Arial" w:cs="Arial"/>
                <w:sz w:val="16"/>
                <w:szCs w:val="16"/>
              </w:rPr>
              <w:t>Utvecklingsstrateg</w:t>
            </w:r>
            <w:proofErr w:type="spellEnd"/>
            <w:r w:rsidRPr="00CB7DDF">
              <w:rPr>
                <w:rFonts w:ascii="Arial" w:hAnsi="Arial" w:cs="Arial"/>
                <w:sz w:val="16"/>
                <w:szCs w:val="16"/>
              </w:rPr>
              <w:t xml:space="preserve">, </w:t>
            </w:r>
            <w:proofErr w:type="spellStart"/>
            <w:r w:rsidRPr="00CB7DDF">
              <w:rPr>
                <w:rFonts w:ascii="Arial" w:hAnsi="Arial" w:cs="Arial"/>
                <w:sz w:val="16"/>
                <w:szCs w:val="16"/>
              </w:rPr>
              <w:t>sucicidpreventionssamordnare</w:t>
            </w:r>
            <w:proofErr w:type="spellEnd"/>
            <w:r w:rsidRPr="00CB7DDF">
              <w:rPr>
                <w:rFonts w:ascii="Arial" w:hAnsi="Arial" w:cs="Arial"/>
                <w:sz w:val="16"/>
                <w:szCs w:val="16"/>
              </w:rPr>
              <w:t xml:space="preserve"> från psykiatrin samt vårdsamordnare från vårdcentralen har genomfört ett stort projekt i Vansbro kommun och tagit fram en handlingsplan för det fortsatta </w:t>
            </w:r>
            <w:r w:rsidRPr="00CB7DDF">
              <w:rPr>
                <w:rFonts w:ascii="Arial" w:hAnsi="Arial" w:cs="Arial"/>
                <w:sz w:val="16"/>
                <w:szCs w:val="16"/>
              </w:rPr>
              <w:lastRenderedPageBreak/>
              <w:t>suicidpreventiva arbetet i kommunen. Kommun, psykiatri, vårdcentral samt blåljusorganisationerna har deltagit.</w:t>
            </w:r>
          </w:p>
          <w:p w:rsidR="00CB7DDF" w:rsidRPr="00CB7DDF" w:rsidRDefault="00CB7DDF" w:rsidP="00CB7DDF">
            <w:pPr>
              <w:rPr>
                <w:rFonts w:ascii="Arial" w:hAnsi="Arial" w:cs="Arial"/>
                <w:b/>
                <w:sz w:val="16"/>
                <w:szCs w:val="16"/>
              </w:rPr>
            </w:pPr>
            <w:r w:rsidRPr="00CB7DDF">
              <w:rPr>
                <w:rFonts w:ascii="Arial" w:hAnsi="Arial" w:cs="Arial"/>
                <w:b/>
                <w:sz w:val="16"/>
                <w:szCs w:val="16"/>
              </w:rPr>
              <w:t>Individnivå</w:t>
            </w:r>
          </w:p>
          <w:p w:rsidR="00CB7DDF" w:rsidRPr="00CB7DDF" w:rsidRDefault="00CB7DDF" w:rsidP="00CB7DDF">
            <w:pPr>
              <w:rPr>
                <w:rFonts w:ascii="Arial" w:hAnsi="Arial" w:cs="Arial"/>
                <w:sz w:val="16"/>
                <w:szCs w:val="16"/>
              </w:rPr>
            </w:pPr>
            <w:r w:rsidRPr="00CB7DDF">
              <w:rPr>
                <w:rFonts w:ascii="Arial" w:hAnsi="Arial" w:cs="Arial"/>
                <w:sz w:val="16"/>
                <w:szCs w:val="16"/>
              </w:rPr>
              <w:t>Samverkan sker på plats på vårdcentral med psykiatrin som bedriver vård där 2 dagar i veckan</w:t>
            </w:r>
          </w:p>
          <w:p w:rsidR="00CB7DDF" w:rsidRPr="00CB7DDF" w:rsidRDefault="00CB7DDF" w:rsidP="00CB7DDF">
            <w:pPr>
              <w:rPr>
                <w:rFonts w:ascii="Arial" w:hAnsi="Arial" w:cs="Arial"/>
                <w:sz w:val="16"/>
                <w:szCs w:val="16"/>
              </w:rPr>
            </w:pPr>
            <w:r w:rsidRPr="00CB7DDF">
              <w:rPr>
                <w:rFonts w:ascii="Arial" w:hAnsi="Arial" w:cs="Arial"/>
                <w:sz w:val="16"/>
                <w:szCs w:val="16"/>
              </w:rPr>
              <w:t>IBM integrerad missbruksmottagning –</w:t>
            </w:r>
            <w:r w:rsidRPr="00CB7DDF">
              <w:rPr>
                <w:rFonts w:ascii="Arial" w:hAnsi="Arial" w:cs="Arial"/>
                <w:b/>
                <w:sz w:val="16"/>
                <w:szCs w:val="16"/>
              </w:rPr>
              <w:t xml:space="preserve"> </w:t>
            </w:r>
            <w:r w:rsidRPr="00CB7DDF">
              <w:rPr>
                <w:rFonts w:ascii="Arial" w:hAnsi="Arial" w:cs="Arial"/>
                <w:sz w:val="16"/>
                <w:szCs w:val="16"/>
              </w:rPr>
              <w:t xml:space="preserve">samverkan mellan kommun, psykiatri och vårdcentral </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EDI – En dörr in. Gemensamt forum på individnivå i samarbete med kommun, AF, FK, psykiatri/habilitering och vårdcentral. Slussen som insats till deltagare. Psykiatrin kan inte remittera till </w:t>
            </w:r>
            <w:proofErr w:type="spellStart"/>
            <w:r w:rsidRPr="00CB7DDF">
              <w:rPr>
                <w:rFonts w:ascii="Arial" w:hAnsi="Arial" w:cs="Arial"/>
                <w:sz w:val="16"/>
                <w:szCs w:val="16"/>
              </w:rPr>
              <w:t>Slusssen</w:t>
            </w:r>
            <w:proofErr w:type="spellEnd"/>
            <w:r w:rsidRPr="00CB7DDF">
              <w:rPr>
                <w:rFonts w:ascii="Arial" w:hAnsi="Arial" w:cs="Arial"/>
                <w:sz w:val="16"/>
                <w:szCs w:val="16"/>
              </w:rPr>
              <w:t xml:space="preserve"> utan ärenden måste gå via En dörr in som kan upplevas som ett hinder för psykiatrins patienter. </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p>
        </w:tc>
        <w:tc>
          <w:tcPr>
            <w:tcW w:w="2268" w:type="dxa"/>
          </w:tcPr>
          <w:p w:rsidR="00CB7DDF" w:rsidRPr="00CB7DDF" w:rsidRDefault="00CB7DDF" w:rsidP="00CB7DDF">
            <w:pPr>
              <w:rPr>
                <w:rFonts w:ascii="Arial" w:hAnsi="Arial" w:cs="Arial"/>
                <w:sz w:val="16"/>
                <w:szCs w:val="16"/>
              </w:rPr>
            </w:pPr>
            <w:r w:rsidRPr="00CB7DDF">
              <w:rPr>
                <w:rFonts w:ascii="Arial" w:hAnsi="Arial" w:cs="Arial"/>
                <w:sz w:val="16"/>
                <w:szCs w:val="16"/>
              </w:rPr>
              <w:lastRenderedPageBreak/>
              <w:t>Det fungerar bra på mindre orter där lokalkännedom och personkännedom är stor vilket gör det lätt att nå rätt personer för att ex kalla till SIP eller få till rätt insatser, delge varandra information som är viktig utifrån patientens vård. Närheten gör det lätt att ses</w:t>
            </w:r>
          </w:p>
          <w:p w:rsidR="00CB7DDF" w:rsidRPr="00CB7DDF" w:rsidRDefault="00CB7DDF" w:rsidP="00CB7DDF">
            <w:pPr>
              <w:rPr>
                <w:rFonts w:ascii="Arial" w:hAnsi="Arial" w:cs="Arial"/>
                <w:sz w:val="16"/>
                <w:szCs w:val="16"/>
              </w:rPr>
            </w:pPr>
            <w:r w:rsidRPr="00CB7DDF">
              <w:rPr>
                <w:rFonts w:ascii="Arial" w:hAnsi="Arial" w:cs="Arial"/>
                <w:sz w:val="16"/>
                <w:szCs w:val="16"/>
              </w:rPr>
              <w:t>Samarbetsvård där psykiatrin har en psykiater riktad mot primär vård för konsultation gällande patienter med ångest/depression. Veckovisa telefonmöten med vårdcentralens vårdsamordnare.</w:t>
            </w:r>
          </w:p>
          <w:p w:rsidR="00CB7DDF" w:rsidRPr="00CB7DDF" w:rsidRDefault="00CB7DDF" w:rsidP="00CB7DDF">
            <w:pPr>
              <w:rPr>
                <w:rFonts w:ascii="Arial" w:hAnsi="Arial" w:cs="Arial"/>
                <w:sz w:val="16"/>
                <w:szCs w:val="16"/>
              </w:rPr>
            </w:pPr>
            <w:r w:rsidRPr="00CB7DDF">
              <w:rPr>
                <w:rFonts w:ascii="Arial" w:hAnsi="Arial" w:cs="Arial"/>
                <w:sz w:val="16"/>
                <w:szCs w:val="16"/>
              </w:rPr>
              <w:t xml:space="preserve">Projektet gällande det suicidpreventiva arbetet i samverkan med </w:t>
            </w:r>
            <w:r w:rsidRPr="00CB7DDF">
              <w:rPr>
                <w:rFonts w:ascii="Arial" w:hAnsi="Arial" w:cs="Arial"/>
                <w:sz w:val="16"/>
                <w:szCs w:val="16"/>
              </w:rPr>
              <w:lastRenderedPageBreak/>
              <w:t xml:space="preserve">vård/kommun och övriga aktörer. </w:t>
            </w:r>
          </w:p>
          <w:p w:rsidR="00CB7DDF" w:rsidRPr="00CB7DDF" w:rsidRDefault="00CB7DDF" w:rsidP="00CB7DDF">
            <w:pPr>
              <w:rPr>
                <w:rFonts w:ascii="Arial" w:hAnsi="Arial" w:cs="Arial"/>
                <w:sz w:val="16"/>
                <w:szCs w:val="16"/>
              </w:rPr>
            </w:pPr>
          </w:p>
          <w:p w:rsidR="00CB7DDF" w:rsidRPr="00CB7DDF" w:rsidRDefault="00CB7DDF" w:rsidP="00CB7DDF">
            <w:pPr>
              <w:rPr>
                <w:rFonts w:ascii="Arial" w:hAnsi="Arial" w:cs="Arial"/>
                <w:sz w:val="16"/>
                <w:szCs w:val="16"/>
              </w:rPr>
            </w:pPr>
          </w:p>
        </w:tc>
        <w:tc>
          <w:tcPr>
            <w:tcW w:w="2409" w:type="dxa"/>
          </w:tcPr>
          <w:p w:rsidR="00CB7DDF" w:rsidRPr="00CB7DDF" w:rsidRDefault="00CB7DDF" w:rsidP="00CB7DDF">
            <w:pPr>
              <w:rPr>
                <w:rFonts w:ascii="Arial" w:hAnsi="Arial" w:cs="Arial"/>
                <w:sz w:val="16"/>
                <w:szCs w:val="16"/>
              </w:rPr>
            </w:pPr>
          </w:p>
        </w:tc>
        <w:tc>
          <w:tcPr>
            <w:tcW w:w="2071" w:type="dxa"/>
          </w:tcPr>
          <w:p w:rsidR="00CB7DDF" w:rsidRPr="00CB7DDF" w:rsidRDefault="00CB7DDF" w:rsidP="00CB7DDF">
            <w:pPr>
              <w:rPr>
                <w:rFonts w:ascii="Arial" w:hAnsi="Arial" w:cs="Arial"/>
                <w:sz w:val="16"/>
                <w:szCs w:val="16"/>
              </w:rPr>
            </w:pPr>
          </w:p>
        </w:tc>
        <w:tc>
          <w:tcPr>
            <w:tcW w:w="1898" w:type="dxa"/>
          </w:tcPr>
          <w:p w:rsidR="00CB7DDF" w:rsidRPr="00CB7DDF" w:rsidRDefault="00CB7DDF" w:rsidP="00CB7DDF">
            <w:pPr>
              <w:pStyle w:val="Default"/>
              <w:rPr>
                <w:b/>
                <w:sz w:val="16"/>
                <w:szCs w:val="16"/>
              </w:rPr>
            </w:pPr>
          </w:p>
        </w:tc>
      </w:tr>
    </w:tbl>
    <w:p w:rsidR="00751B13" w:rsidRPr="00CB7DDF" w:rsidRDefault="00CB7DDF">
      <w:pPr>
        <w:rPr>
          <w:rFonts w:ascii="Arial" w:hAnsi="Arial" w:cs="Arial"/>
        </w:rPr>
      </w:pPr>
    </w:p>
    <w:sectPr w:rsidR="00751B13" w:rsidRPr="00CB7DDF" w:rsidSect="00E355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A85"/>
    <w:multiLevelType w:val="hybridMultilevel"/>
    <w:tmpl w:val="A4DCF3C4"/>
    <w:lvl w:ilvl="0" w:tplc="B2FE507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39"/>
    <w:rsid w:val="001C15DA"/>
    <w:rsid w:val="001F6EAE"/>
    <w:rsid w:val="00222CFA"/>
    <w:rsid w:val="003F4729"/>
    <w:rsid w:val="00573847"/>
    <w:rsid w:val="00736944"/>
    <w:rsid w:val="00750DD4"/>
    <w:rsid w:val="0077174D"/>
    <w:rsid w:val="008C1620"/>
    <w:rsid w:val="008D53DC"/>
    <w:rsid w:val="0091123D"/>
    <w:rsid w:val="00911BB8"/>
    <w:rsid w:val="00A52397"/>
    <w:rsid w:val="00AD2E54"/>
    <w:rsid w:val="00B24F7E"/>
    <w:rsid w:val="00C1480A"/>
    <w:rsid w:val="00CA4A1B"/>
    <w:rsid w:val="00CB7DDF"/>
    <w:rsid w:val="00D36EA8"/>
    <w:rsid w:val="00DC7431"/>
    <w:rsid w:val="00E14863"/>
    <w:rsid w:val="00E35539"/>
    <w:rsid w:val="00ED70D0"/>
    <w:rsid w:val="00F20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A8B5"/>
  <w15:chartTrackingRefBased/>
  <w15:docId w15:val="{5199D628-9FCC-43C5-98E3-50E95353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3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5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94919">
      <w:bodyDiv w:val="1"/>
      <w:marLeft w:val="0"/>
      <w:marRight w:val="0"/>
      <w:marTop w:val="0"/>
      <w:marBottom w:val="0"/>
      <w:divBdr>
        <w:top w:val="none" w:sz="0" w:space="0" w:color="auto"/>
        <w:left w:val="none" w:sz="0" w:space="0" w:color="auto"/>
        <w:bottom w:val="none" w:sz="0" w:space="0" w:color="auto"/>
        <w:right w:val="none" w:sz="0" w:space="0" w:color="auto"/>
      </w:divBdr>
    </w:div>
    <w:div w:id="1454901805">
      <w:bodyDiv w:val="1"/>
      <w:marLeft w:val="0"/>
      <w:marRight w:val="0"/>
      <w:marTop w:val="0"/>
      <w:marBottom w:val="0"/>
      <w:divBdr>
        <w:top w:val="none" w:sz="0" w:space="0" w:color="auto"/>
        <w:left w:val="none" w:sz="0" w:space="0" w:color="auto"/>
        <w:bottom w:val="none" w:sz="0" w:space="0" w:color="auto"/>
        <w:right w:val="none" w:sz="0" w:space="0" w:color="auto"/>
      </w:divBdr>
    </w:div>
    <w:div w:id="1462069546">
      <w:bodyDiv w:val="1"/>
      <w:marLeft w:val="0"/>
      <w:marRight w:val="0"/>
      <w:marTop w:val="0"/>
      <w:marBottom w:val="0"/>
      <w:divBdr>
        <w:top w:val="none" w:sz="0" w:space="0" w:color="auto"/>
        <w:left w:val="none" w:sz="0" w:space="0" w:color="auto"/>
        <w:bottom w:val="none" w:sz="0" w:space="0" w:color="auto"/>
        <w:right w:val="none" w:sz="0" w:space="0" w:color="auto"/>
      </w:divBdr>
    </w:div>
    <w:div w:id="1650356876">
      <w:bodyDiv w:val="1"/>
      <w:marLeft w:val="0"/>
      <w:marRight w:val="0"/>
      <w:marTop w:val="0"/>
      <w:marBottom w:val="0"/>
      <w:divBdr>
        <w:top w:val="none" w:sz="0" w:space="0" w:color="auto"/>
        <w:left w:val="none" w:sz="0" w:space="0" w:color="auto"/>
        <w:bottom w:val="none" w:sz="0" w:space="0" w:color="auto"/>
        <w:right w:val="none" w:sz="0" w:space="0" w:color="auto"/>
      </w:divBdr>
    </w:div>
    <w:div w:id="1785611502">
      <w:bodyDiv w:val="1"/>
      <w:marLeft w:val="0"/>
      <w:marRight w:val="0"/>
      <w:marTop w:val="0"/>
      <w:marBottom w:val="0"/>
      <w:divBdr>
        <w:top w:val="none" w:sz="0" w:space="0" w:color="auto"/>
        <w:left w:val="none" w:sz="0" w:space="0" w:color="auto"/>
        <w:bottom w:val="none" w:sz="0" w:space="0" w:color="auto"/>
        <w:right w:val="none" w:sz="0" w:space="0" w:color="auto"/>
      </w:divBdr>
    </w:div>
    <w:div w:id="1804350420">
      <w:bodyDiv w:val="1"/>
      <w:marLeft w:val="0"/>
      <w:marRight w:val="0"/>
      <w:marTop w:val="0"/>
      <w:marBottom w:val="0"/>
      <w:divBdr>
        <w:top w:val="none" w:sz="0" w:space="0" w:color="auto"/>
        <w:left w:val="none" w:sz="0" w:space="0" w:color="auto"/>
        <w:bottom w:val="none" w:sz="0" w:space="0" w:color="auto"/>
        <w:right w:val="none" w:sz="0" w:space="0" w:color="auto"/>
      </w:divBdr>
    </w:div>
    <w:div w:id="1871260552">
      <w:bodyDiv w:val="1"/>
      <w:marLeft w:val="0"/>
      <w:marRight w:val="0"/>
      <w:marTop w:val="0"/>
      <w:marBottom w:val="0"/>
      <w:divBdr>
        <w:top w:val="none" w:sz="0" w:space="0" w:color="auto"/>
        <w:left w:val="none" w:sz="0" w:space="0" w:color="auto"/>
        <w:bottom w:val="none" w:sz="0" w:space="0" w:color="auto"/>
        <w:right w:val="none" w:sz="0" w:space="0" w:color="auto"/>
      </w:divBdr>
    </w:div>
    <w:div w:id="21220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2638</Words>
  <Characters>13987</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Freijs Lena /Samordning och utredning Hälso- och sjukvård Dalarna /Mora</dc:creator>
  <cp:keywords/>
  <dc:description/>
  <cp:lastModifiedBy>Nielsen Stefan /Ledningsstöd och strategi Hälso- och sjukvård Dalarna /Falun</cp:lastModifiedBy>
  <cp:revision>3</cp:revision>
  <dcterms:created xsi:type="dcterms:W3CDTF">2023-02-27T12:58:00Z</dcterms:created>
  <dcterms:modified xsi:type="dcterms:W3CDTF">2023-02-28T14:30:00Z</dcterms:modified>
</cp:coreProperties>
</file>